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23" w:rsidRDefault="006E7F6A" w:rsidP="006E7F6A">
      <w:pPr>
        <w:tabs>
          <w:tab w:val="num" w:pos="0"/>
        </w:tabs>
        <w:spacing w:before="120" w:after="0" w:line="240" w:lineRule="auto"/>
        <w:jc w:val="right"/>
        <w:rPr>
          <w:b/>
          <w:szCs w:val="24"/>
        </w:rPr>
      </w:pPr>
      <w:r w:rsidRPr="006E7F6A">
        <w:rPr>
          <w:b/>
          <w:szCs w:val="24"/>
        </w:rPr>
        <w:t>Спецификация</w:t>
      </w:r>
    </w:p>
    <w:p w:rsidR="008B0A47" w:rsidRPr="007D501D" w:rsidRDefault="008B0A47" w:rsidP="008B0A47">
      <w:pPr>
        <w:spacing w:after="0" w:line="240" w:lineRule="auto"/>
        <w:jc w:val="right"/>
        <w:rPr>
          <w:b/>
        </w:rPr>
      </w:pPr>
      <w:r w:rsidRPr="007D501D">
        <w:rPr>
          <w:b/>
        </w:rPr>
        <w:t xml:space="preserve">Приложение 1 </w:t>
      </w:r>
    </w:p>
    <w:p w:rsidR="008B0A47" w:rsidRDefault="008B0A47" w:rsidP="008B0A47">
      <w:pPr>
        <w:spacing w:after="0" w:line="240" w:lineRule="auto"/>
        <w:jc w:val="right"/>
      </w:pPr>
      <w:r>
        <w:rPr>
          <w:b/>
        </w:rPr>
        <w:t>к Техническому заданию</w:t>
      </w:r>
    </w:p>
    <w:p w:rsidR="008B0A47" w:rsidRDefault="008B0A47" w:rsidP="008B0A47">
      <w:pPr>
        <w:spacing w:after="0" w:line="240" w:lineRule="auto"/>
        <w:jc w:val="right"/>
      </w:pPr>
    </w:p>
    <w:p w:rsidR="008B0A47" w:rsidRDefault="008B0A47" w:rsidP="008B0A47">
      <w:pPr>
        <w:spacing w:after="0" w:line="240" w:lineRule="auto"/>
      </w:pPr>
    </w:p>
    <w:p w:rsidR="008B0A47" w:rsidRDefault="008B0A47" w:rsidP="008B0A47">
      <w:pPr>
        <w:tabs>
          <w:tab w:val="center" w:pos="4677"/>
          <w:tab w:val="left" w:pos="7213"/>
        </w:tabs>
        <w:suppressAutoHyphens/>
        <w:spacing w:after="0" w:line="240" w:lineRule="auto"/>
        <w:rPr>
          <w:b/>
        </w:rPr>
      </w:pPr>
      <w:r>
        <w:rPr>
          <w:b/>
        </w:rPr>
        <w:tab/>
      </w:r>
      <w:r w:rsidRPr="00451CE4">
        <w:rPr>
          <w:b/>
        </w:rPr>
        <w:t>С</w:t>
      </w:r>
      <w:r>
        <w:rPr>
          <w:b/>
        </w:rPr>
        <w:t>ПЕЦИФИКАЦИЯ</w:t>
      </w:r>
      <w:r w:rsidRPr="00451CE4">
        <w:rPr>
          <w:b/>
        </w:rPr>
        <w:t xml:space="preserve"> </w:t>
      </w:r>
    </w:p>
    <w:p w:rsidR="0092730C" w:rsidRDefault="0092730C" w:rsidP="008B0A47">
      <w:pPr>
        <w:tabs>
          <w:tab w:val="center" w:pos="4677"/>
          <w:tab w:val="left" w:pos="7213"/>
        </w:tabs>
        <w:suppressAutoHyphens/>
        <w:spacing w:after="0" w:line="240" w:lineRule="auto"/>
        <w:rPr>
          <w:b/>
        </w:rPr>
      </w:pPr>
    </w:p>
    <w:tbl>
      <w:tblPr>
        <w:tblW w:w="163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1970"/>
        <w:gridCol w:w="10520"/>
        <w:gridCol w:w="1560"/>
        <w:gridCol w:w="1560"/>
      </w:tblGrid>
      <w:tr w:rsidR="0092730C" w:rsidRPr="001F2F85" w:rsidTr="0092730C">
        <w:trPr>
          <w:trHeight w:val="1135"/>
        </w:trPr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№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b/>
                <w:sz w:val="20"/>
                <w:szCs w:val="20"/>
              </w:rPr>
            </w:pPr>
            <w:r w:rsidRPr="001F2F85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0520" w:type="dxa"/>
          </w:tcPr>
          <w:p w:rsidR="0092730C" w:rsidRPr="001F2F85" w:rsidRDefault="0092730C" w:rsidP="00E402C3">
            <w:pPr>
              <w:jc w:val="center"/>
              <w:rPr>
                <w:b/>
                <w:sz w:val="20"/>
                <w:szCs w:val="20"/>
              </w:rPr>
            </w:pPr>
            <w:r w:rsidRPr="001F2F85">
              <w:rPr>
                <w:b/>
                <w:sz w:val="20"/>
                <w:szCs w:val="20"/>
              </w:rPr>
              <w:t>Техническое описание мебели</w:t>
            </w:r>
          </w:p>
        </w:tc>
        <w:tc>
          <w:tcPr>
            <w:tcW w:w="1560" w:type="dxa"/>
          </w:tcPr>
          <w:p w:rsidR="0092730C" w:rsidRPr="001F2F85" w:rsidRDefault="0092730C" w:rsidP="00E402C3">
            <w:pPr>
              <w:pStyle w:val="Default"/>
              <w:jc w:val="center"/>
              <w:rPr>
                <w:b/>
                <w:bCs/>
              </w:rPr>
            </w:pPr>
            <w:r w:rsidRPr="001F2F85">
              <w:rPr>
                <w:b/>
                <w:bCs/>
              </w:rPr>
              <w:t>Цена,</w:t>
            </w:r>
          </w:p>
          <w:p w:rsidR="0092730C" w:rsidRPr="001F2F85" w:rsidRDefault="0092730C" w:rsidP="00E402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F2F85">
              <w:rPr>
                <w:b/>
                <w:bCs/>
                <w:szCs w:val="24"/>
              </w:rPr>
              <w:t>в руб. с НДС (18%),</w:t>
            </w:r>
          </w:p>
          <w:p w:rsidR="0092730C" w:rsidRPr="001F2F85" w:rsidRDefault="0092730C" w:rsidP="00E402C3">
            <w:pPr>
              <w:pStyle w:val="Default"/>
              <w:jc w:val="center"/>
              <w:rPr>
                <w:b/>
                <w:bCs/>
              </w:rPr>
            </w:pPr>
            <w:r w:rsidRPr="001F2F85">
              <w:rPr>
                <w:b/>
                <w:bCs/>
              </w:rPr>
              <w:t>за единицу</w:t>
            </w:r>
          </w:p>
        </w:tc>
        <w:tc>
          <w:tcPr>
            <w:tcW w:w="1560" w:type="dxa"/>
            <w:vAlign w:val="center"/>
          </w:tcPr>
          <w:p w:rsidR="0092730C" w:rsidRPr="001F2F85" w:rsidRDefault="0092730C" w:rsidP="00E402C3">
            <w:pPr>
              <w:pStyle w:val="Default"/>
              <w:jc w:val="center"/>
              <w:rPr>
                <w:b/>
              </w:rPr>
            </w:pPr>
            <w:r w:rsidRPr="001F2F85">
              <w:rPr>
                <w:b/>
                <w:bCs/>
              </w:rPr>
              <w:t>Цена,</w:t>
            </w:r>
          </w:p>
          <w:p w:rsidR="0092730C" w:rsidRPr="001F2F85" w:rsidRDefault="0092730C" w:rsidP="00E402C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F2F85">
              <w:rPr>
                <w:b/>
                <w:bCs/>
                <w:szCs w:val="24"/>
              </w:rPr>
              <w:t>в руб. с НДС (18%),</w:t>
            </w:r>
          </w:p>
          <w:p w:rsidR="0092730C" w:rsidRPr="001F2F85" w:rsidRDefault="0092730C" w:rsidP="00E402C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92730C">
        <w:trPr>
          <w:trHeight w:val="547"/>
        </w:trPr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Стол рабочий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Стол рабочий классической формы, с перекрытием  для ног посредине столешницы, на деревянных опорах, регулируемых по высоте. Должен соответствовать эргономике помещения. Перед изготовлением размеры согласовываются с Заказчиком.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Размеры: 1400-1500*700-800*750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Материал: </w:t>
            </w:r>
            <w:r w:rsidRPr="001F2F85">
              <w:rPr>
                <w:color w:val="000000"/>
                <w:sz w:val="20"/>
                <w:szCs w:val="20"/>
              </w:rPr>
              <w:t>Основной материал МДФ</w:t>
            </w:r>
            <w:r w:rsidRPr="001F2F85">
              <w:rPr>
                <w:sz w:val="20"/>
                <w:szCs w:val="20"/>
              </w:rPr>
              <w:t xml:space="preserve">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22 мм, в соответствии со стандартами толщин для банковской мебели.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влагоустойчивый, износостойкий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серый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193412"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Рабочее место сотрудника правое</w:t>
            </w: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Рабочее место сотрудника должно соответствовать специфике работы банковского отдела и эргономике помещения. Рабочее место на деревянном каркасе, с вырезом столешницы, глубина выреза должна составлять не менее 350 мм. Перед изготовлением размеры согласовываются с Заказчиком.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Размеры: 1400-1500*550-870*750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Материал: </w:t>
            </w:r>
            <w:r w:rsidRPr="001F2F85">
              <w:rPr>
                <w:color w:val="000000"/>
                <w:sz w:val="20"/>
                <w:szCs w:val="20"/>
              </w:rPr>
              <w:t>ДСП класса Е1 (производство – Германия, Польша)</w:t>
            </w:r>
            <w:r w:rsidRPr="001F2F85">
              <w:rPr>
                <w:sz w:val="20"/>
                <w:szCs w:val="20"/>
              </w:rPr>
              <w:t xml:space="preserve">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lastRenderedPageBreak/>
              <w:t>Покрытие: влагоустойчивый, износостойкий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орех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F0301F"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Рабочее место сотрудника левое</w:t>
            </w: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Рабочее место сотрудника должно соответствовать специфике работы банковского отдела и эргономике помещения. Рабочее место на деревянном каркасе, с вырезом столешницы, глубина выреза должна составлять не менее 350 мм.  Перед изготовлением размеры согласовываются с Заказчиком.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Размеры: 1400-1500*550-870*750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Материал: </w:t>
            </w:r>
            <w:r w:rsidRPr="001F2F85">
              <w:rPr>
                <w:color w:val="000000"/>
                <w:sz w:val="20"/>
                <w:szCs w:val="20"/>
              </w:rPr>
              <w:t>ДСП класса Е1 (производство – Германия, Польша)</w:t>
            </w:r>
            <w:r w:rsidRPr="001F2F85">
              <w:rPr>
                <w:sz w:val="20"/>
                <w:szCs w:val="20"/>
              </w:rPr>
              <w:t xml:space="preserve">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влагоустойчивый, износостойкий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орех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97789B">
        <w:trPr>
          <w:trHeight w:val="809"/>
        </w:trPr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4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Система хранения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b/>
                <w:sz w:val="20"/>
                <w:szCs w:val="20"/>
              </w:rPr>
            </w:pP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color w:val="FF0000"/>
                <w:sz w:val="20"/>
              </w:rPr>
            </w:pPr>
            <w:r w:rsidRPr="001F2F85">
              <w:rPr>
                <w:sz w:val="20"/>
              </w:rPr>
              <w:t xml:space="preserve">Конструкция должна быть оснащена центральным замком и иметь двойные ролики для твердых напольных покрытий.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Размеры: 450-550*450-550*600-650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Материал: ДСП </w:t>
            </w:r>
            <w:r w:rsidRPr="001F2F85">
              <w:rPr>
                <w:color w:val="000000"/>
                <w:sz w:val="20"/>
                <w:szCs w:val="20"/>
              </w:rPr>
              <w:t>класса Е1 (производство – Германия, Польша)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серый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170F35">
        <w:trPr>
          <w:trHeight w:val="1502"/>
        </w:trPr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Шкаф низкий для техники</w:t>
            </w:r>
          </w:p>
          <w:p w:rsidR="0092730C" w:rsidRPr="001F2F85" w:rsidRDefault="0092730C" w:rsidP="00E402C3">
            <w:pPr>
              <w:rPr>
                <w:b/>
                <w:sz w:val="20"/>
                <w:szCs w:val="20"/>
              </w:rPr>
            </w:pP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Конструкция данной модели должна предусматривать работу со специализированной техникой, необходимой для работы каждого сотрудника, быть устойчивой, с укреплённой крышкой рабочей поверхности. Перед изготовлением эскиз согласовывается с Заказчиком.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Размеры: 900-950*500-550*600-650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Основной материал: ДСП </w:t>
            </w:r>
            <w:r w:rsidRPr="001F2F85">
              <w:rPr>
                <w:color w:val="000000"/>
                <w:sz w:val="20"/>
                <w:szCs w:val="20"/>
              </w:rPr>
              <w:t>класса Е1 (производство – Германия, Польша)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Дополнительный материал: Металл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серый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5B489F">
        <w:trPr>
          <w:trHeight w:val="1502"/>
        </w:trPr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6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Система хранения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color w:val="FF0000"/>
                <w:sz w:val="20"/>
              </w:rPr>
            </w:pPr>
            <w:r w:rsidRPr="001F2F85">
              <w:rPr>
                <w:sz w:val="20"/>
              </w:rPr>
              <w:t xml:space="preserve">Конструкция должна быть оснащена центральным замком, предполагает четыре ящика, один из которых, предназначен для хранения архивных документов. 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Размеры: 400-450*550-650*750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 xml:space="preserve">Материал: ДСП </w:t>
            </w:r>
            <w:r w:rsidRPr="001F2F85">
              <w:rPr>
                <w:color w:val="000000"/>
                <w:sz w:val="20"/>
                <w:szCs w:val="20"/>
              </w:rPr>
              <w:t>класса Е1 (производство – Германия, Польша)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орех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  <w:tr w:rsidR="0092730C" w:rsidRPr="001F2F85" w:rsidTr="003934EF">
        <w:tc>
          <w:tcPr>
            <w:tcW w:w="770" w:type="dxa"/>
          </w:tcPr>
          <w:p w:rsidR="0092730C" w:rsidRPr="001F2F85" w:rsidRDefault="0092730C" w:rsidP="00E402C3">
            <w:pPr>
              <w:jc w:val="center"/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7</w:t>
            </w:r>
          </w:p>
        </w:tc>
        <w:tc>
          <w:tcPr>
            <w:tcW w:w="197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Шкаф низкий для техники</w:t>
            </w:r>
          </w:p>
          <w:p w:rsidR="0092730C" w:rsidRPr="001F2F85" w:rsidRDefault="0092730C" w:rsidP="00E402C3">
            <w:pPr>
              <w:rPr>
                <w:b/>
                <w:sz w:val="20"/>
                <w:szCs w:val="20"/>
              </w:rPr>
            </w:pPr>
          </w:p>
        </w:tc>
        <w:tc>
          <w:tcPr>
            <w:tcW w:w="10520" w:type="dxa"/>
          </w:tcPr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Конструкция данной модели должна предусматривать работу со специализированной техникой, необходимой для работы каждого сотрудника, быть устойчивой, с укреплённой крышкой рабочей поверхности. Перед изготовлением эскиз согласовывается с Заказчиком.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Размеры: 900-950*500-550*600-650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Основной материал: ДСП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Дополнительный материал: Металл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Толщина поверхностей не менее стандарта толщин для банковской мебели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Покрытие: меламин.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Кромка: ПВХ 2мм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  <w:r w:rsidRPr="001F2F85">
              <w:rPr>
                <w:sz w:val="20"/>
                <w:szCs w:val="20"/>
              </w:rPr>
              <w:t>Цвет: орех</w:t>
            </w: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  <w:p w:rsidR="0092730C" w:rsidRPr="001F2F85" w:rsidRDefault="0092730C" w:rsidP="00E402C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2730C" w:rsidRPr="001F2F85" w:rsidRDefault="0092730C" w:rsidP="00E402C3">
            <w:pPr>
              <w:spacing w:after="0" w:line="240" w:lineRule="auto"/>
              <w:rPr>
                <w:color w:val="000000"/>
                <w:szCs w:val="24"/>
                <w:lang w:eastAsia="ru-RU"/>
              </w:rPr>
            </w:pPr>
          </w:p>
        </w:tc>
      </w:tr>
    </w:tbl>
    <w:p w:rsidR="008B0A47" w:rsidRDefault="008B0A47" w:rsidP="008B0A47">
      <w:pPr>
        <w:suppressAutoHyphens/>
        <w:spacing w:after="0" w:line="240" w:lineRule="auto"/>
        <w:jc w:val="center"/>
        <w:rPr>
          <w:b/>
        </w:rPr>
      </w:pPr>
    </w:p>
    <w:p w:rsidR="008B0A47" w:rsidRDefault="008B0A47" w:rsidP="008B0A47">
      <w:pPr>
        <w:suppressAutoHyphens/>
        <w:spacing w:after="0" w:line="240" w:lineRule="auto"/>
        <w:jc w:val="center"/>
        <w:rPr>
          <w:b/>
        </w:rPr>
      </w:pPr>
    </w:p>
    <w:p w:rsidR="002C3B23" w:rsidRDefault="002C3B23" w:rsidP="00CD4FAF">
      <w:pPr>
        <w:tabs>
          <w:tab w:val="num" w:pos="0"/>
        </w:tabs>
        <w:spacing w:before="40" w:after="0" w:line="240" w:lineRule="auto"/>
        <w:rPr>
          <w:szCs w:val="24"/>
        </w:rPr>
      </w:pPr>
      <w:r w:rsidRPr="007D30F8">
        <w:rPr>
          <w:szCs w:val="24"/>
        </w:rPr>
        <w:t>В стоимость настоящего Коммерческого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041E7B" w:rsidRPr="007D30F8" w:rsidRDefault="00041E7B" w:rsidP="00CD4FAF">
      <w:pPr>
        <w:tabs>
          <w:tab w:val="num" w:pos="0"/>
        </w:tabs>
        <w:spacing w:before="40" w:after="0" w:line="240" w:lineRule="auto"/>
        <w:rPr>
          <w:szCs w:val="24"/>
        </w:rPr>
      </w:pPr>
      <w:r>
        <w:rPr>
          <w:szCs w:val="24"/>
        </w:rPr>
        <w:t xml:space="preserve">В случае увеличения цен производителем товара, компания ООО оставляет за собой право </w:t>
      </w:r>
      <w:r w:rsidR="00EB7F36">
        <w:rPr>
          <w:szCs w:val="24"/>
        </w:rPr>
        <w:t>поднять цену на тот же процент, что и производитель товара.</w:t>
      </w:r>
    </w:p>
    <w:p w:rsidR="00E43499" w:rsidRPr="007D30F8" w:rsidRDefault="00E43499" w:rsidP="00D67E5C">
      <w:pPr>
        <w:spacing w:after="0" w:line="240" w:lineRule="auto"/>
        <w:rPr>
          <w:b/>
          <w:szCs w:val="24"/>
        </w:rPr>
      </w:pPr>
    </w:p>
    <w:p w:rsidR="00E43499" w:rsidRDefault="00E43499" w:rsidP="00D67E5C">
      <w:pPr>
        <w:spacing w:after="0" w:line="240" w:lineRule="auto"/>
        <w:rPr>
          <w:b/>
          <w:szCs w:val="24"/>
        </w:rPr>
      </w:pPr>
    </w:p>
    <w:p w:rsidR="00E43499" w:rsidRDefault="00E43499" w:rsidP="00D67E5C">
      <w:pPr>
        <w:spacing w:after="0" w:line="240" w:lineRule="auto"/>
        <w:rPr>
          <w:b/>
          <w:szCs w:val="24"/>
        </w:rPr>
      </w:pPr>
    </w:p>
    <w:p w:rsidR="00E43499" w:rsidRDefault="00E43499" w:rsidP="00D67E5C">
      <w:pPr>
        <w:spacing w:after="0" w:line="240" w:lineRule="auto"/>
        <w:rPr>
          <w:b/>
          <w:szCs w:val="24"/>
        </w:rPr>
      </w:pPr>
    </w:p>
    <w:p w:rsidR="007D30F8" w:rsidRPr="00A22A06" w:rsidRDefault="007D30F8" w:rsidP="007D30F8">
      <w:pPr>
        <w:spacing w:after="0" w:line="240" w:lineRule="auto"/>
        <w:rPr>
          <w:b/>
          <w:sz w:val="22"/>
        </w:rPr>
      </w:pPr>
      <w:r w:rsidRPr="00A22A06">
        <w:rPr>
          <w:b/>
          <w:sz w:val="22"/>
        </w:rPr>
        <w:t>Ответственны</w:t>
      </w:r>
      <w:r>
        <w:rPr>
          <w:b/>
          <w:sz w:val="22"/>
        </w:rPr>
        <w:t>й</w:t>
      </w:r>
      <w:r w:rsidRPr="00A22A06">
        <w:rPr>
          <w:b/>
          <w:sz w:val="22"/>
        </w:rPr>
        <w:t xml:space="preserve"> сотрудник Инициатора закупки    </w:t>
      </w:r>
      <w:r w:rsidRPr="00A22A06">
        <w:rPr>
          <w:b/>
          <w:sz w:val="22"/>
        </w:rPr>
        <w:tab/>
      </w:r>
      <w:r>
        <w:rPr>
          <w:b/>
          <w:sz w:val="22"/>
        </w:rPr>
        <w:t>______________________</w:t>
      </w:r>
      <w:r w:rsidRPr="00A22A06">
        <w:rPr>
          <w:b/>
          <w:sz w:val="22"/>
        </w:rPr>
        <w:t>/</w:t>
      </w:r>
      <w:r w:rsidR="003D09E8">
        <w:rPr>
          <w:b/>
          <w:sz w:val="22"/>
        </w:rPr>
        <w:t>Филатов В.Н</w:t>
      </w:r>
      <w:r w:rsidR="00826B97">
        <w:rPr>
          <w:b/>
          <w:sz w:val="22"/>
        </w:rPr>
        <w:t>.</w:t>
      </w:r>
      <w:r w:rsidRPr="00A22A06">
        <w:rPr>
          <w:b/>
          <w:sz w:val="22"/>
        </w:rPr>
        <w:t>/</w:t>
      </w:r>
    </w:p>
    <w:p w:rsidR="007D30F8" w:rsidRPr="00C34B1C" w:rsidRDefault="00826B97" w:rsidP="007D30F8">
      <w:pPr>
        <w:spacing w:after="0" w:line="240" w:lineRule="auto"/>
        <w:rPr>
          <w:b/>
          <w:i/>
          <w:sz w:val="20"/>
          <w:szCs w:val="20"/>
        </w:rPr>
      </w:pPr>
      <w:r>
        <w:rPr>
          <w:i/>
          <w:sz w:val="22"/>
        </w:rPr>
        <w:t xml:space="preserve">Начальник АХО Уральского филиала                           </w:t>
      </w:r>
      <w:r w:rsidR="007D30F8" w:rsidRPr="00C34B1C">
        <w:rPr>
          <w:i/>
          <w:sz w:val="22"/>
        </w:rPr>
        <w:t xml:space="preserve"> </w:t>
      </w:r>
      <w:r w:rsidR="007D30F8" w:rsidRPr="00C34B1C">
        <w:rPr>
          <w:i/>
          <w:sz w:val="22"/>
        </w:rPr>
        <w:tab/>
      </w:r>
      <w:r w:rsidR="007D30F8" w:rsidRPr="00C34B1C">
        <w:rPr>
          <w:i/>
          <w:sz w:val="16"/>
          <w:szCs w:val="16"/>
        </w:rPr>
        <w:tab/>
        <w:t>подпись</w:t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  <w:t>ФИО</w:t>
      </w:r>
      <w:r w:rsidR="007D30F8" w:rsidRPr="00C34B1C">
        <w:rPr>
          <w:i/>
          <w:sz w:val="16"/>
          <w:szCs w:val="16"/>
        </w:rPr>
        <w:tab/>
      </w:r>
    </w:p>
    <w:p w:rsidR="007D30F8" w:rsidRPr="00A22A06" w:rsidRDefault="007D30F8" w:rsidP="007D30F8">
      <w:pPr>
        <w:spacing w:after="0" w:line="240" w:lineRule="auto"/>
        <w:rPr>
          <w:b/>
          <w:sz w:val="20"/>
          <w:szCs w:val="20"/>
        </w:rPr>
      </w:pPr>
    </w:p>
    <w:p w:rsidR="007D30F8" w:rsidRPr="00A22A06" w:rsidRDefault="007D30F8" w:rsidP="007D30F8">
      <w:pPr>
        <w:spacing w:after="0" w:line="240" w:lineRule="auto"/>
        <w:rPr>
          <w:b/>
          <w:sz w:val="20"/>
          <w:szCs w:val="20"/>
        </w:rPr>
      </w:pPr>
      <w:r w:rsidRPr="00A22A06">
        <w:rPr>
          <w:b/>
          <w:sz w:val="20"/>
          <w:szCs w:val="20"/>
        </w:rPr>
        <w:t>СОГЛАСОВАНО:</w:t>
      </w:r>
    </w:p>
    <w:p w:rsidR="007D30F8" w:rsidRPr="00A22A06" w:rsidRDefault="007D30F8" w:rsidP="007D30F8">
      <w:pPr>
        <w:spacing w:after="0" w:line="240" w:lineRule="auto"/>
        <w:rPr>
          <w:b/>
          <w:sz w:val="22"/>
        </w:rPr>
      </w:pPr>
      <w:r w:rsidRPr="00A22A06">
        <w:rPr>
          <w:b/>
          <w:sz w:val="22"/>
        </w:rPr>
        <w:t xml:space="preserve">Руководитель подразделения Инициатора </w:t>
      </w:r>
      <w:r>
        <w:rPr>
          <w:b/>
          <w:sz w:val="22"/>
        </w:rPr>
        <w:t xml:space="preserve">закупки </w:t>
      </w:r>
      <w:r>
        <w:rPr>
          <w:b/>
          <w:sz w:val="22"/>
        </w:rPr>
        <w:tab/>
        <w:t>______________________</w:t>
      </w:r>
      <w:r w:rsidRPr="00A22A06">
        <w:rPr>
          <w:b/>
          <w:sz w:val="22"/>
        </w:rPr>
        <w:t>/</w:t>
      </w:r>
      <w:r w:rsidRPr="00C34B1C">
        <w:rPr>
          <w:b/>
          <w:sz w:val="22"/>
        </w:rPr>
        <w:t xml:space="preserve"> </w:t>
      </w:r>
      <w:r>
        <w:rPr>
          <w:b/>
          <w:sz w:val="22"/>
        </w:rPr>
        <w:t>Шахмина О.И.</w:t>
      </w:r>
      <w:r w:rsidRPr="00A22A06">
        <w:rPr>
          <w:b/>
          <w:sz w:val="22"/>
        </w:rPr>
        <w:t>/</w:t>
      </w:r>
    </w:p>
    <w:p w:rsidR="007D30F8" w:rsidRPr="003A322F" w:rsidRDefault="003C2717" w:rsidP="007D30F8">
      <w:pPr>
        <w:spacing w:after="0" w:line="240" w:lineRule="auto"/>
        <w:rPr>
          <w:b/>
          <w:sz w:val="22"/>
        </w:rPr>
      </w:pPr>
      <w:r>
        <w:rPr>
          <w:i/>
          <w:sz w:val="22"/>
        </w:rPr>
        <w:t>Заместитель Управляющего Уральск</w:t>
      </w:r>
      <w:r w:rsidR="004A5A1D">
        <w:rPr>
          <w:i/>
          <w:sz w:val="22"/>
        </w:rPr>
        <w:t>им филиалом</w:t>
      </w:r>
      <w:r w:rsidR="003D09E8">
        <w:rPr>
          <w:i/>
          <w:sz w:val="22"/>
        </w:rPr>
        <w:t xml:space="preserve"> </w:t>
      </w:r>
      <w:r w:rsidR="003D09E8">
        <w:rPr>
          <w:sz w:val="22"/>
        </w:rPr>
        <w:t>ОАО «</w:t>
      </w:r>
      <w:proofErr w:type="spellStart"/>
      <w:r w:rsidR="003D09E8">
        <w:rPr>
          <w:sz w:val="22"/>
        </w:rPr>
        <w:t>МТС-Банк</w:t>
      </w:r>
      <w:proofErr w:type="spellEnd"/>
      <w:r w:rsidR="003D09E8">
        <w:rPr>
          <w:sz w:val="22"/>
        </w:rPr>
        <w:t>»</w:t>
      </w:r>
      <w:r w:rsidR="007D30F8" w:rsidRPr="00C34B1C">
        <w:rPr>
          <w:i/>
          <w:sz w:val="20"/>
          <w:szCs w:val="20"/>
        </w:rPr>
        <w:tab/>
      </w:r>
      <w:r w:rsidR="007D30F8" w:rsidRPr="00C34B1C">
        <w:rPr>
          <w:i/>
          <w:sz w:val="16"/>
          <w:szCs w:val="16"/>
        </w:rPr>
        <w:tab/>
        <w:t>подпись</w:t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</w:r>
      <w:r w:rsidR="007D30F8" w:rsidRPr="00C34B1C">
        <w:rPr>
          <w:i/>
          <w:sz w:val="16"/>
          <w:szCs w:val="16"/>
        </w:rPr>
        <w:tab/>
        <w:t>ФИО</w:t>
      </w:r>
    </w:p>
    <w:p w:rsidR="00D41798" w:rsidRDefault="00D41798" w:rsidP="007D30F8">
      <w:pPr>
        <w:spacing w:after="0" w:line="240" w:lineRule="auto"/>
      </w:pPr>
    </w:p>
    <w:sectPr w:rsidR="00D41798" w:rsidSect="001A3EA1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935F6"/>
    <w:multiLevelType w:val="hybridMultilevel"/>
    <w:tmpl w:val="16D44B1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B23"/>
    <w:rsid w:val="0000574A"/>
    <w:rsid w:val="00006C15"/>
    <w:rsid w:val="00025D7C"/>
    <w:rsid w:val="000345E4"/>
    <w:rsid w:val="000350E1"/>
    <w:rsid w:val="00041E7B"/>
    <w:rsid w:val="000727FA"/>
    <w:rsid w:val="00082BC2"/>
    <w:rsid w:val="00097DC5"/>
    <w:rsid w:val="000D7034"/>
    <w:rsid w:val="0012343B"/>
    <w:rsid w:val="0013222D"/>
    <w:rsid w:val="00145F8B"/>
    <w:rsid w:val="001A026B"/>
    <w:rsid w:val="001A3583"/>
    <w:rsid w:val="001A3EA1"/>
    <w:rsid w:val="001A6D37"/>
    <w:rsid w:val="001A7E59"/>
    <w:rsid w:val="001D2B3C"/>
    <w:rsid w:val="001D3733"/>
    <w:rsid w:val="001F4147"/>
    <w:rsid w:val="002006BD"/>
    <w:rsid w:val="002160E8"/>
    <w:rsid w:val="00276668"/>
    <w:rsid w:val="0029053B"/>
    <w:rsid w:val="002C383E"/>
    <w:rsid w:val="002C3B23"/>
    <w:rsid w:val="002C49A8"/>
    <w:rsid w:val="003242A7"/>
    <w:rsid w:val="003320EE"/>
    <w:rsid w:val="003362F8"/>
    <w:rsid w:val="0035795D"/>
    <w:rsid w:val="00366C69"/>
    <w:rsid w:val="00377F1E"/>
    <w:rsid w:val="0038548E"/>
    <w:rsid w:val="003871BA"/>
    <w:rsid w:val="00391456"/>
    <w:rsid w:val="003B33DF"/>
    <w:rsid w:val="003B69F1"/>
    <w:rsid w:val="003C2717"/>
    <w:rsid w:val="003D09E8"/>
    <w:rsid w:val="003E7BCC"/>
    <w:rsid w:val="003F5E46"/>
    <w:rsid w:val="00450ED7"/>
    <w:rsid w:val="00453743"/>
    <w:rsid w:val="004654F4"/>
    <w:rsid w:val="00470C19"/>
    <w:rsid w:val="004734AF"/>
    <w:rsid w:val="00495806"/>
    <w:rsid w:val="004A5A1D"/>
    <w:rsid w:val="004A6011"/>
    <w:rsid w:val="004B6A30"/>
    <w:rsid w:val="004B70FF"/>
    <w:rsid w:val="005934FF"/>
    <w:rsid w:val="00595E1B"/>
    <w:rsid w:val="005B5F20"/>
    <w:rsid w:val="005C2026"/>
    <w:rsid w:val="005C406C"/>
    <w:rsid w:val="005D5748"/>
    <w:rsid w:val="005F4522"/>
    <w:rsid w:val="00616326"/>
    <w:rsid w:val="006213DF"/>
    <w:rsid w:val="006448D9"/>
    <w:rsid w:val="006737FA"/>
    <w:rsid w:val="006B79ED"/>
    <w:rsid w:val="006D5904"/>
    <w:rsid w:val="006D6E77"/>
    <w:rsid w:val="006E7F6A"/>
    <w:rsid w:val="00716B6B"/>
    <w:rsid w:val="007173B0"/>
    <w:rsid w:val="00717A46"/>
    <w:rsid w:val="00732A82"/>
    <w:rsid w:val="00745690"/>
    <w:rsid w:val="00785A10"/>
    <w:rsid w:val="007A16C5"/>
    <w:rsid w:val="007C54EE"/>
    <w:rsid w:val="007D30F8"/>
    <w:rsid w:val="007E1BD9"/>
    <w:rsid w:val="00820ED2"/>
    <w:rsid w:val="00826790"/>
    <w:rsid w:val="00826B97"/>
    <w:rsid w:val="008311BF"/>
    <w:rsid w:val="0083545F"/>
    <w:rsid w:val="00860AF2"/>
    <w:rsid w:val="008736F8"/>
    <w:rsid w:val="00894C0E"/>
    <w:rsid w:val="008A133B"/>
    <w:rsid w:val="008A15CC"/>
    <w:rsid w:val="008A76D6"/>
    <w:rsid w:val="008B0A47"/>
    <w:rsid w:val="008C2A7A"/>
    <w:rsid w:val="008F3745"/>
    <w:rsid w:val="0092730C"/>
    <w:rsid w:val="00947360"/>
    <w:rsid w:val="009A7C93"/>
    <w:rsid w:val="009C72ED"/>
    <w:rsid w:val="009F472A"/>
    <w:rsid w:val="00A17012"/>
    <w:rsid w:val="00A9556D"/>
    <w:rsid w:val="00AB3D86"/>
    <w:rsid w:val="00AC7638"/>
    <w:rsid w:val="00AC7D5E"/>
    <w:rsid w:val="00AE67ED"/>
    <w:rsid w:val="00AF1772"/>
    <w:rsid w:val="00B22933"/>
    <w:rsid w:val="00B3089A"/>
    <w:rsid w:val="00B44D69"/>
    <w:rsid w:val="00BC4683"/>
    <w:rsid w:val="00BD7FFC"/>
    <w:rsid w:val="00BF3569"/>
    <w:rsid w:val="00C16CAA"/>
    <w:rsid w:val="00C46959"/>
    <w:rsid w:val="00CC3741"/>
    <w:rsid w:val="00CD4FAF"/>
    <w:rsid w:val="00CD78DF"/>
    <w:rsid w:val="00D007E8"/>
    <w:rsid w:val="00D26F90"/>
    <w:rsid w:val="00D3219F"/>
    <w:rsid w:val="00D41798"/>
    <w:rsid w:val="00D67E5C"/>
    <w:rsid w:val="00D828E7"/>
    <w:rsid w:val="00D94F0E"/>
    <w:rsid w:val="00E1205E"/>
    <w:rsid w:val="00E43499"/>
    <w:rsid w:val="00E70E5D"/>
    <w:rsid w:val="00E83F22"/>
    <w:rsid w:val="00EB7F36"/>
    <w:rsid w:val="00EC7134"/>
    <w:rsid w:val="00EE25C3"/>
    <w:rsid w:val="00F00260"/>
    <w:rsid w:val="00F113ED"/>
    <w:rsid w:val="00F62940"/>
    <w:rsid w:val="00F6620E"/>
    <w:rsid w:val="00F725A9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B23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FA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7F1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7F1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7F1E"/>
    <w:rPr>
      <w:rFonts w:ascii="Times New Roman" w:eastAsia="Times New Roman" w:hAnsi="Times New Roman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7F1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7F1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7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7F1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9273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Спецификация</vt:lpstr>
    </vt:vector>
  </TitlesOfParts>
  <Company>mbrd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</dc:title>
  <dc:subject/>
  <dc:creator>NZhiteleva</dc:creator>
  <cp:keywords/>
  <dc:description/>
  <cp:lastModifiedBy>Филатов Владимир Николаевич</cp:lastModifiedBy>
  <cp:revision>10</cp:revision>
  <cp:lastPrinted>2012-03-14T14:27:00Z</cp:lastPrinted>
  <dcterms:created xsi:type="dcterms:W3CDTF">2012-03-15T07:20:00Z</dcterms:created>
  <dcterms:modified xsi:type="dcterms:W3CDTF">2012-06-06T10:37:00Z</dcterms:modified>
</cp:coreProperties>
</file>