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C8" w:rsidRDefault="006368C8" w:rsidP="006368C8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6368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Правила открытия и ведения счетов юридических лиц – резидентов/ нерезидентов (кроме кредитных организаций), 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</w:r>
      <w:r w:rsidR="00780E7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368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ПАО «МТС-Банк»</w:t>
      </w:r>
    </w:p>
    <w:p w:rsidR="006368C8" w:rsidRPr="00DE10F9" w:rsidRDefault="006368C8" w:rsidP="008C60A6">
      <w:pPr>
        <w:pStyle w:val="1"/>
        <w:rPr>
          <w:i/>
        </w:rPr>
      </w:pPr>
      <w:r w:rsidRPr="00DE10F9">
        <w:rPr>
          <w:i/>
        </w:rPr>
        <w:t>Общие положения</w:t>
      </w:r>
    </w:p>
    <w:p w:rsidR="006368C8" w:rsidRPr="008C60A6" w:rsidRDefault="006368C8" w:rsidP="00D01F40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Настоящие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Правила открытия и ведения счетов юридических лиц – резидентов/ нерезидентов </w:t>
      </w:r>
      <w:r w:rsidR="006959A7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(кроме кредитных организаций)</w:t>
      </w:r>
      <w:r w:rsidR="005608D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6959A7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51DEC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</w:r>
      <w:r w:rsidR="005608D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851DEC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A6555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по тексту – К</w:t>
      </w:r>
      <w:r w:rsidR="00A54BBF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ЛИЕНТЫ</w:t>
      </w:r>
      <w:r w:rsidR="009A6555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FB64F9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ПАО «МТС-Банк» (</w:t>
      </w:r>
      <w:r w:rsidR="009A6555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далее по тексту –</w:t>
      </w:r>
      <w:r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Правила)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устанавливают порядок и условия открытия и обслуживания банковских счетов </w:t>
      </w:r>
      <w:r w:rsidR="005E4EF0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A54BBF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ЛИЕНТА</w:t>
      </w:r>
      <w:r w:rsidR="005E4EF0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Публичным акционерным обществом «МТС-Банк» </w:t>
      </w:r>
      <w:r w:rsidR="005E4EF0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9A6555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далее по тексту – Банк</w:t>
      </w:r>
      <w:r w:rsidR="005E4EF0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. Все Счета К</w:t>
      </w:r>
      <w:r w:rsidR="00A54BBF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ЛИЕНТА</w:t>
      </w:r>
      <w:r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, открытые в рамках настоящих Правил, подчиняются их условиям.</w:t>
      </w:r>
    </w:p>
    <w:p w:rsidR="006368C8" w:rsidRPr="008C60A6" w:rsidRDefault="006368C8" w:rsidP="00D01F40">
      <w:pPr>
        <w:numPr>
          <w:ilvl w:val="1"/>
          <w:numId w:val="13"/>
        </w:numPr>
        <w:tabs>
          <w:tab w:val="left" w:pos="567"/>
          <w:tab w:val="left" w:pos="709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Настоящие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Правила являются документом Б</w:t>
      </w:r>
      <w:r w:rsidR="00A54BBF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АНКА</w:t>
      </w:r>
      <w:r w:rsidR="005608DD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могут быть приняты К</w:t>
      </w:r>
      <w:r w:rsidR="00A54BBF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ЛИЕНТОМ</w:t>
      </w:r>
      <w:r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путем присоединения к ним в целом в порядке, установленном настоящими Правилами.</w:t>
      </w:r>
    </w:p>
    <w:p w:rsidR="00A54BBF" w:rsidRPr="008C60A6" w:rsidRDefault="006368C8" w:rsidP="00D01F40">
      <w:pPr>
        <w:pStyle w:val="ac"/>
        <w:numPr>
          <w:ilvl w:val="1"/>
          <w:numId w:val="13"/>
        </w:numPr>
        <w:tabs>
          <w:tab w:val="left" w:pos="567"/>
          <w:tab w:val="left" w:pos="709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bookmarkStart w:id="1" w:name="_Ref524609167"/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</w:t>
      </w:r>
      <w:r w:rsidR="00A54BBF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ЛИЕНТ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целях открытия и обслуживания в Б</w:t>
      </w:r>
      <w:r w:rsidR="00A54BBF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АНКЕ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банковских счетов</w:t>
      </w:r>
      <w:r w:rsidR="00996AF6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присоединяется к настоящим Правилам </w:t>
      </w:r>
      <w:r w:rsidR="00A54BBF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их действующей редакции </w:t>
      </w:r>
      <w:r w:rsidR="00996AF6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путем предоставления в </w:t>
      </w:r>
      <w:r w:rsidR="00A54BBF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</w:t>
      </w:r>
      <w:r w:rsidR="00996AF6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надлежаще оформленного </w:t>
      </w:r>
      <w:r w:rsidR="00275F45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</w:t>
      </w:r>
      <w:r w:rsidR="00996AF6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аявления о присоединении к </w:t>
      </w:r>
      <w:r w:rsidR="00275F45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настоящим </w:t>
      </w:r>
      <w:r w:rsidR="00996AF6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Правилам по форме </w:t>
      </w:r>
      <w:r w:rsidR="003C108E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БАНКА </w:t>
      </w:r>
      <w:r w:rsidR="00996AF6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(далее по тексту – Заявление</w:t>
      </w:r>
      <w:r w:rsidR="007D58C9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 присоединении, Заявление</w:t>
      </w:r>
      <w:r w:rsidR="00996AF6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).</w:t>
      </w:r>
      <w:r w:rsidR="00A54BBF" w:rsidRPr="008C60A6">
        <w:t xml:space="preserve"> </w:t>
      </w:r>
      <w:r w:rsidR="00A54BBF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Заявление о присоединении к </w:t>
      </w:r>
      <w:r w:rsidR="00275F45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настоящим </w:t>
      </w:r>
      <w:r w:rsidR="00A54BBF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Правилам является офертой КЛИЕНТА БАНКУ заключить Договор банковского счета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A54BBF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(Далее по тексту Правил - Договор).</w:t>
      </w:r>
      <w:bookmarkEnd w:id="1"/>
    </w:p>
    <w:p w:rsidR="00502403" w:rsidRPr="00E74825" w:rsidRDefault="00275F45" w:rsidP="00D01F40">
      <w:pPr>
        <w:pStyle w:val="ac"/>
        <w:numPr>
          <w:ilvl w:val="1"/>
          <w:numId w:val="13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bookmarkStart w:id="2" w:name="_Ref524609174"/>
      <w:r w:rsidRPr="00C23F8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</w:t>
      </w:r>
      <w:r w:rsidR="00502403" w:rsidRPr="00C23F8F">
        <w:rPr>
          <w:rStyle w:val="af0"/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footnoteReference w:id="1"/>
      </w:r>
      <w:r w:rsidRPr="00C23F8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целях открытия и обслуживания в БАНКЕ банковских счетов </w:t>
      </w:r>
      <w:r w:rsidR="00D17FE8" w:rsidRPr="00C23F8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рамках договоров комплексного банковского обслуживания, заключаемых путем присоединения к</w:t>
      </w:r>
      <w:r w:rsidRPr="00C23F8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422A3B" w:rsidRPr="00C23F8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соответствующим </w:t>
      </w:r>
      <w:r w:rsidRPr="00C23F8F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Условия</w:t>
      </w:r>
      <w:r w:rsidR="00D17FE8" w:rsidRPr="00C23F8F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м</w:t>
      </w:r>
      <w:r w:rsidRPr="00C23F8F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комплексного банковского обслуживания</w:t>
      </w:r>
      <w:r w:rsidR="00C23F8F">
        <w:rPr>
          <w:rStyle w:val="af0"/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footnoteReference w:id="2"/>
      </w:r>
      <w:r w:rsidR="00E31C4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</w:t>
      </w:r>
      <w:r w:rsidR="007D58C9" w:rsidRPr="00C23F8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(далее по тексту – Условия)</w:t>
      </w:r>
      <w:r w:rsidR="00BF7CFB" w:rsidRPr="00E7482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7D58C9" w:rsidRPr="00E7482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E7482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присоединяется к настоящим Правилам в их действующей редакции </w:t>
      </w:r>
      <w:r w:rsidR="00F1592B" w:rsidRPr="00C23F8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 к Условиям </w:t>
      </w:r>
      <w:r w:rsidRPr="00C23F8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путем предоставления в БАНК</w:t>
      </w:r>
      <w:r w:rsidR="00D53430" w:rsidRPr="00C23F8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порядке, предусмотренном </w:t>
      </w:r>
      <w:r w:rsidR="00F1592B" w:rsidRPr="00C23F8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настоящими Правилами и </w:t>
      </w:r>
      <w:r w:rsidR="00D53430" w:rsidRPr="00C23F8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Условиями,</w:t>
      </w:r>
      <w:r w:rsidR="00780E79" w:rsidRPr="00C23F8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7D58C9" w:rsidRPr="00C23F8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надлежаще оформленного З</w:t>
      </w:r>
      <w:r w:rsidRPr="00C23F8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аявления о присоединении </w:t>
      </w:r>
      <w:r w:rsidR="00F1592B" w:rsidRPr="00C23F8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 указанием в нем выбранной Программы комплексного банковского обслуживания</w:t>
      </w:r>
      <w:r w:rsidR="00502403" w:rsidRPr="00C23F8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(далее – Программа обслуживания). </w:t>
      </w:r>
      <w:bookmarkEnd w:id="2"/>
    </w:p>
    <w:p w:rsidR="00275F45" w:rsidRPr="008C60A6" w:rsidRDefault="00E14466" w:rsidP="00D01F40">
      <w:pPr>
        <w:pStyle w:val="ac"/>
        <w:numPr>
          <w:ilvl w:val="1"/>
          <w:numId w:val="13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 не позднее следующего рабочего дня после предоставления КЛИЕНТОМ Заявления </w:t>
      </w:r>
      <w:r w:rsidR="005608D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 </w:t>
      </w:r>
      <w:r w:rsidR="005608DD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всех необходимых для открытия счета документов</w:t>
      </w:r>
      <w:r w:rsidR="005608D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D51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предоставляет Клиенту акцепт оферты (п.п.</w:t>
      </w:r>
      <w:r w:rsidR="00646D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1.6</w:t>
      </w:r>
      <w:r w:rsidR="00D51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646D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1.8</w:t>
      </w:r>
      <w:r w:rsidR="00D51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646D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2.1.1</w:t>
      </w:r>
      <w:r w:rsidR="00D51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Правил). Отсутствие акцепта БАНКА, предоставленного в порядке, предусмотренном </w:t>
      </w:r>
      <w:proofErr w:type="spellStart"/>
      <w:r w:rsidR="00D5170E" w:rsidRPr="00D51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п.п</w:t>
      </w:r>
      <w:proofErr w:type="spellEnd"/>
      <w:r w:rsidR="00D5170E" w:rsidRPr="00D51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="004D2C2F" w:rsidRPr="004D2C2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46D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1.6</w:t>
      </w:r>
      <w:r w:rsidR="004D2C2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646D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1.8</w:t>
      </w:r>
      <w:r w:rsidR="004D2C2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646D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2.1.1</w:t>
      </w:r>
      <w:r w:rsidR="00D5170E" w:rsidRPr="00D51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Правил</w:t>
      </w:r>
      <w:r w:rsidR="0035783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D517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является отказом БАНКА от заключения Договора.</w:t>
      </w:r>
    </w:p>
    <w:p w:rsidR="00FB64F9" w:rsidRPr="008C60A6" w:rsidRDefault="006368C8" w:rsidP="00FF022C">
      <w:pPr>
        <w:numPr>
          <w:ilvl w:val="1"/>
          <w:numId w:val="13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bookmarkStart w:id="3" w:name="_Ref529532073"/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соответствии с указанным в п</w:t>
      </w:r>
      <w:r w:rsidR="003C108E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="00646D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1.3</w:t>
      </w:r>
      <w:r w:rsidR="0097606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3C108E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 </w:t>
      </w:r>
      <w:r w:rsidR="00646D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1.4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настоящих Правил Заявлением открывает КЛИЕНТУ банковские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счета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(далее по тексту – Счета) и обязуется принимать и зачислять поступающие на Счета денежные средства, выполнять распоряжения К</w:t>
      </w:r>
      <w:r w:rsidR="00A54BBF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ЛИЕНТА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 перечислении и выдаче соответствующих сумм со Счета и проводить другие операции по Счетам, предусмотренные для Счетов данного </w:t>
      </w:r>
      <w:r w:rsidRPr="005E2B0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вида законом,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установленными в соответствии с ним банковскими правилами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 применяемыми в банковской практике обычаями делового оборота, а также заключенными с Банком Договорами.</w:t>
      </w:r>
      <w:bookmarkEnd w:id="3"/>
    </w:p>
    <w:p w:rsidR="00FB64F9" w:rsidRPr="008C60A6" w:rsidRDefault="00FB64F9" w:rsidP="00FF022C">
      <w:pPr>
        <w:numPr>
          <w:ilvl w:val="1"/>
          <w:numId w:val="13"/>
        </w:numPr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Открытие КЛИЕНТУ</w:t>
      </w:r>
      <w:r w:rsidR="005B1C9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дополнительных (новых)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банковских счетов при наличии заключенного с БАНКОМ Договора и открытых </w:t>
      </w:r>
      <w:r w:rsidR="00332F0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ранее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банковских счетов БАНК производит на основании оформленного КЛИЕНТОМ Заявления</w:t>
      </w:r>
      <w:r w:rsidR="00AC088C">
        <w:rPr>
          <w:rStyle w:val="af0"/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footnoteReference w:id="3"/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="00A669D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A669D8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Указанное </w:t>
      </w:r>
      <w:r w:rsidR="00AC4D9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</w:t>
      </w:r>
      <w:r w:rsidR="00A669D8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аявление может быть передано в </w:t>
      </w:r>
      <w:r w:rsidR="00A669D8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lastRenderedPageBreak/>
        <w:t>БАНК как на бумажном носителе,</w:t>
      </w:r>
      <w:r w:rsidR="00A669D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A669D8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так</w:t>
      </w:r>
      <w:r w:rsidR="00A669D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A669D8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</w:t>
      </w:r>
      <w:r w:rsidR="00A669D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A669D8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</w:t>
      </w:r>
      <w:r w:rsidR="00A669D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A669D8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электронной системе</w:t>
      </w:r>
      <w:r w:rsidR="00AC4D9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дистанционного банковского обслуживания </w:t>
      </w:r>
      <w:r w:rsidR="00A669D8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«Клиент-Банк»</w:t>
      </w:r>
      <w:r w:rsidR="00AC4D9A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или «МТС-Бизнес»</w:t>
      </w:r>
      <w:r w:rsidR="00A669D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2D3B55" w:rsidRDefault="00CA3424" w:rsidP="00FF022C">
      <w:pPr>
        <w:pStyle w:val="ac"/>
        <w:numPr>
          <w:ilvl w:val="1"/>
          <w:numId w:val="13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bookmarkStart w:id="4" w:name="_Ref529532080"/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Договор </w:t>
      </w:r>
      <w:r w:rsidR="00DC20E3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банковского счета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считается заключенным с момента </w:t>
      </w:r>
      <w:r w:rsidR="00FC7DCC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поступления на адрес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FC7DCC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электронной почты Руководителя/Уполномоченного представителя Клиента, </w:t>
      </w:r>
      <w:r w:rsidR="00E427DE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указанный </w:t>
      </w:r>
      <w:r w:rsidR="00FC7DCC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Заявлении о присоединении,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FC7DCC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электронного сообщения Б</w:t>
      </w:r>
      <w:r w:rsidR="00A54BBF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АНКА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FC7DCC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об открытии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DC20E3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</w:t>
      </w:r>
      <w:r w:rsidR="00FC7DCC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анковского счета</w:t>
      </w:r>
      <w:r w:rsidR="000A09C3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="00FC7DCC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6100F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Уведомление БАНКА об открытии банковского счета должно быть направлено</w:t>
      </w:r>
      <w:r w:rsidR="00995810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не позднее даты открытия соответствующего счета</w:t>
      </w:r>
      <w:r w:rsidR="002446EB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bookmarkEnd w:id="4"/>
    </w:p>
    <w:p w:rsidR="00F71519" w:rsidRPr="002528B7" w:rsidRDefault="00D46C9A" w:rsidP="005D1FD1">
      <w:pPr>
        <w:pStyle w:val="ac"/>
        <w:numPr>
          <w:ilvl w:val="1"/>
          <w:numId w:val="13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F7151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Право подписи документов на бумажном носителе, содержащих распоряжение </w:t>
      </w:r>
      <w:r w:rsidR="00BC59A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КЛИЕНТА, </w:t>
      </w:r>
      <w:r w:rsidRPr="00F7151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имеют лица, образцы подписей которых содержатся в Карточке с образцами подписей и оттиска печати.</w:t>
      </w:r>
      <w:r w:rsidR="00F71519" w:rsidRPr="00F7151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Если КЛИЕНТ при открытии Счета не представил в БАНК Карточку с образцами подписей и оттиск</w:t>
      </w:r>
      <w:r w:rsidR="00F71519" w:rsidRPr="002528B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 печати, распоряжение денежными средствами, находящимися на Счете, осуществляется исключительно с использованием аналога собственноручной подписи</w:t>
      </w:r>
      <w:r w:rsidR="00F71519" w:rsidRPr="002528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F71519" w:rsidRPr="00F7151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 самостоятельно определяет необходимость пред</w:t>
      </w:r>
      <w:r w:rsidR="00F7151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</w:t>
      </w:r>
      <w:r w:rsidR="00F71519" w:rsidRPr="00F7151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ставления в Банк Карточки с образцами подписей и оттиска печати для открытия Счета.</w:t>
      </w:r>
    </w:p>
    <w:p w:rsidR="00723655" w:rsidRPr="00723655" w:rsidRDefault="00723655" w:rsidP="005D1FD1">
      <w:pPr>
        <w:pStyle w:val="ac"/>
        <w:numPr>
          <w:ilvl w:val="1"/>
          <w:numId w:val="13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7236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Прием  БАНКОМ документов,  содержащих  распоряжение КЛИЕНТА,  на бумажном носителе (в том числе в случае реализации права БАНКА, указанного в п.</w:t>
      </w:r>
      <w:r w:rsidR="00646D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2.2.</w:t>
      </w:r>
      <w:r w:rsidR="00997F4C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9</w:t>
      </w:r>
      <w:r w:rsidRPr="007236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), выдача </w:t>
      </w:r>
      <w:r w:rsidR="00A669D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денежных </w:t>
      </w:r>
      <w:r w:rsidRPr="007236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чековых книжек  и выдача наличных денег по денежному чеку осуществляется  при наличии в БАНКЕ  </w:t>
      </w:r>
      <w:r w:rsidR="00F71519" w:rsidRPr="007236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пред</w:t>
      </w:r>
      <w:r w:rsidR="00F7151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</w:t>
      </w:r>
      <w:r w:rsidR="00F71519" w:rsidRPr="007236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ставленной КЛИЕНТОМ </w:t>
      </w:r>
      <w:r w:rsidRPr="007236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Карточки с образцами подписей и оттиска печати, документов, подтверждающих полномочия лиц, указанных в Карточке, и иных документов в соответствии с установленными Банком требованиями</w:t>
      </w:r>
      <w:r w:rsidRPr="00B15B7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</w:t>
      </w:r>
      <w:r w:rsidR="00F7151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:rsidR="00E30C88" w:rsidRDefault="00E30C88" w:rsidP="00E30C88">
      <w:pPr>
        <w:pStyle w:val="ac"/>
        <w:numPr>
          <w:ilvl w:val="1"/>
          <w:numId w:val="13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E30C8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случае, если в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</w:t>
      </w:r>
      <w:r w:rsidRPr="00E30C8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арточке с образцами подписей и </w:t>
      </w:r>
      <w:r w:rsidR="000C0D3F" w:rsidRPr="00E30C8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оттиск</w:t>
      </w:r>
      <w:r w:rsidR="000C0D3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</w:t>
      </w:r>
      <w:r w:rsidR="000C0D3F" w:rsidRPr="00E30C8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E30C8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печати, представляемой К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ЛИЕНТОМ</w:t>
      </w:r>
      <w:r w:rsidRPr="00E30C8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Б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АНК</w:t>
      </w:r>
      <w:r w:rsidRPr="00E30C8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для открытия Счета</w:t>
      </w:r>
      <w:r w:rsidR="00014D7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Pr="00E30C8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указано одно лицо, наделенное правом подписи  в целях  подписания документов, содержащих распоряжение К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ЛИЕНТА</w:t>
      </w:r>
      <w:r w:rsidRPr="00E30C8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(единоличный исполнительный орган К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ЛИЕНТА</w:t>
      </w:r>
      <w:r w:rsidRPr="00E30C8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либо иной сотрудник (работник) К</w:t>
      </w:r>
      <w:r w:rsidR="00014D7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ЛИЕНТА</w:t>
      </w:r>
      <w:r w:rsidRPr="00E30C8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наделенный правом подписи), документы, содержащие распоряжение КЛИЕНТА, принимаются БАНКОМ к исполнению при наличии в таких документах подписи лица, указанного в </w:t>
      </w:r>
      <w:r w:rsidR="00881FB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</w:t>
      </w:r>
      <w:r w:rsidRPr="00E30C88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арточке с образцами подписей и оттиска печати КЛИЕНТА.</w:t>
      </w:r>
    </w:p>
    <w:p w:rsidR="006368C8" w:rsidRPr="008C60A6" w:rsidRDefault="006368C8" w:rsidP="008C60A6">
      <w:pPr>
        <w:pStyle w:val="1"/>
        <w:numPr>
          <w:ilvl w:val="0"/>
          <w:numId w:val="13"/>
        </w:numPr>
      </w:pPr>
      <w:r w:rsidRPr="00FB64F9">
        <w:t>Права и</w:t>
      </w:r>
      <w:r w:rsidR="00780E79">
        <w:t xml:space="preserve"> </w:t>
      </w:r>
      <w:r w:rsidRPr="008C60A6">
        <w:t>о</w:t>
      </w:r>
      <w:r w:rsidRPr="00FB64F9">
        <w:t>бязанности</w:t>
      </w:r>
      <w:r w:rsidR="00780E79">
        <w:t xml:space="preserve"> </w:t>
      </w:r>
      <w:r w:rsidRPr="008C60A6">
        <w:t>БАНКА</w:t>
      </w:r>
    </w:p>
    <w:p w:rsidR="006368C8" w:rsidRPr="008C60A6" w:rsidRDefault="006368C8" w:rsidP="008C60A6">
      <w:pPr>
        <w:pStyle w:val="ac"/>
        <w:numPr>
          <w:ilvl w:val="1"/>
          <w:numId w:val="13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8C60A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БАНК обязуется:</w:t>
      </w:r>
    </w:p>
    <w:p w:rsidR="006368C8" w:rsidRPr="008C60A6" w:rsidRDefault="006368C8" w:rsidP="00FF022C">
      <w:pPr>
        <w:pStyle w:val="ac"/>
        <w:numPr>
          <w:ilvl w:val="2"/>
          <w:numId w:val="13"/>
        </w:numPr>
        <w:tabs>
          <w:tab w:val="left" w:pos="709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bookmarkStart w:id="5" w:name="_Ref529532088"/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Открыть КЛИЕНТУ Счета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течение следующего рабочего дня с даты принятия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Заявления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Банком при условии предоставления всех необходимых для открытия счета документов, отвечающих требованиям действующего законодательства</w:t>
      </w:r>
      <w:r w:rsidR="002F3CB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Российской Федерации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нормативным актам Банка России и банковским правилам для Счетов данного вида;</w:t>
      </w:r>
      <w:bookmarkEnd w:id="5"/>
    </w:p>
    <w:p w:rsidR="006368C8" w:rsidRPr="008C60A6" w:rsidRDefault="006368C8" w:rsidP="00FF022C">
      <w:pPr>
        <w:pStyle w:val="ac"/>
        <w:numPr>
          <w:ilvl w:val="2"/>
          <w:numId w:val="13"/>
        </w:numPr>
        <w:tabs>
          <w:tab w:val="left" w:pos="709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bookmarkStart w:id="6" w:name="_Ref524609206"/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Предоставить КЛИЕНТУ комплекс услуг по расчетно-кассовому обслуживанию в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соответствии с настоящими Правилами</w:t>
      </w:r>
      <w:r w:rsidR="008C05F7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 также комплекс услуг, связанных с обслуживанием Счета в соответствии с «Каталогом услуг и тарифов ПАО «МТС-Банк» для клиентов – юридических лиц, индивидуальных предпринимателей, физических лиц, занимающихся в установленном законодательством РФ порядке частной практикой»</w:t>
      </w:r>
      <w:r w:rsidR="00851DEC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(далее </w:t>
      </w:r>
      <w:r w:rsidR="00202D51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 тексту </w:t>
      </w:r>
      <w:r w:rsidR="00851DEC"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– Каталог услуг и тарифов)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;</w:t>
      </w:r>
      <w:bookmarkEnd w:id="6"/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:rsidR="006368C8" w:rsidRPr="0064585B" w:rsidRDefault="004E17F2" w:rsidP="00481C0E">
      <w:pPr>
        <w:pStyle w:val="ac"/>
        <w:numPr>
          <w:ilvl w:val="2"/>
          <w:numId w:val="13"/>
        </w:numPr>
        <w:tabs>
          <w:tab w:val="left" w:pos="709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9173C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Ежедневно не позднее дня, следующего за днем совершения операций</w:t>
      </w:r>
      <w:r w:rsidR="00B17633" w:rsidRPr="009173C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Pr="009173C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предоставлять посредством электронной системы </w:t>
      </w:r>
      <w:r w:rsidR="00EA2C24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дистанционного банковского обслуживания </w:t>
      </w:r>
      <w:r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выписку о проведении операций по счету/счетам КЛИЕНТА</w:t>
      </w:r>
      <w:r w:rsidR="00780E79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БАНКЕ</w:t>
      </w:r>
      <w:r w:rsidR="00780E79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(на основании распоряжений, переданных/поступивших в БАНК посредством электронной </w:t>
      </w:r>
      <w:r w:rsidR="00AC4D9A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</w:t>
      </w:r>
      <w:r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истемы </w:t>
      </w:r>
      <w:r w:rsidR="00EA2C24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дистанционного банковского обслуживания </w:t>
      </w:r>
      <w:r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или на бумажном носителе) и </w:t>
      </w:r>
      <w:r w:rsidR="00481C0E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посредством электронной системы «Клиент-Банк» </w:t>
      </w:r>
      <w:r w:rsidR="00EA2C24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или на бумажном носителе</w:t>
      </w:r>
      <w:r w:rsidR="00BC59A2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- </w:t>
      </w:r>
      <w:r w:rsidR="00EA2C24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приложени</w:t>
      </w:r>
      <w:r w:rsidR="00481C0E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я</w:t>
      </w:r>
      <w:r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к </w:t>
      </w:r>
      <w:r w:rsidR="00740CC8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выписке</w:t>
      </w:r>
      <w:r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. </w:t>
      </w:r>
    </w:p>
    <w:p w:rsidR="00617433" w:rsidRPr="00617433" w:rsidRDefault="00617433" w:rsidP="00FF022C">
      <w:pPr>
        <w:widowControl w:val="0"/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Выписка на бумажном носителе (о совершении операций по счету за любой указанный К</w:t>
      </w:r>
      <w:r w:rsidR="008C60A6"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>ЛИЕНТОМ</w:t>
      </w:r>
      <w:r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период времени) предоставляется </w:t>
      </w:r>
      <w:r w:rsidRPr="0064585B">
        <w:rPr>
          <w:rFonts w:ascii="Times New Roman" w:eastAsia="Times New Roman" w:hAnsi="Times New Roman" w:cs="Times New Roman"/>
          <w:caps/>
          <w:sz w:val="23"/>
          <w:szCs w:val="23"/>
          <w:lang w:eastAsia="ru-RU"/>
        </w:rPr>
        <w:t>Банком</w:t>
      </w:r>
      <w:r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требованию </w:t>
      </w:r>
      <w:r w:rsidRPr="0064585B">
        <w:rPr>
          <w:rFonts w:ascii="Times New Roman" w:eastAsia="Times New Roman" w:hAnsi="Times New Roman" w:cs="Times New Roman"/>
          <w:caps/>
          <w:sz w:val="23"/>
          <w:szCs w:val="23"/>
          <w:lang w:eastAsia="ru-RU"/>
        </w:rPr>
        <w:t>Клиента</w:t>
      </w:r>
      <w:r w:rsidRPr="006174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качестве дубликата лицам, указанным в Карточке с образцами подписей и оттиска печати, а также лицам, имеющим доверенность на получение выписок по счету/счетам </w:t>
      </w:r>
      <w:r w:rsidRPr="008C60A6">
        <w:rPr>
          <w:rFonts w:ascii="Times New Roman" w:eastAsia="Times New Roman" w:hAnsi="Times New Roman" w:cs="Times New Roman"/>
          <w:caps/>
          <w:sz w:val="23"/>
          <w:szCs w:val="23"/>
          <w:lang w:eastAsia="ru-RU"/>
        </w:rPr>
        <w:t>Клиента</w:t>
      </w:r>
      <w:r w:rsidRPr="0061743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174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Плата за предоставление дубликата выписки взимается </w:t>
      </w:r>
      <w:r w:rsidRPr="008C60A6">
        <w:rPr>
          <w:rFonts w:ascii="Times New Roman" w:eastAsia="Times New Roman" w:hAnsi="Times New Roman" w:cs="Times New Roman"/>
          <w:caps/>
          <w:sz w:val="23"/>
          <w:szCs w:val="23"/>
          <w:lang w:eastAsia="ru-RU"/>
        </w:rPr>
        <w:t>Банком</w:t>
      </w:r>
      <w:r w:rsidRPr="0061743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с Каталогом услуг и тарифов, и Договором банковского счета. </w:t>
      </w:r>
    </w:p>
    <w:p w:rsidR="00617433" w:rsidRPr="008C60A6" w:rsidRDefault="00617433" w:rsidP="00FF022C">
      <w:pPr>
        <w:widowControl w:val="0"/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Выписка на бумажном носителе за последний рабочий день года (по состоянию на 1 января года, следующего за отчетным), а также в иных случаях, предусмотренных законодательством Российской Федерации, предоставляется Б</w:t>
      </w:r>
      <w:r w:rsidR="00A54BBF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АНКОМ </w:t>
      </w:r>
      <w:r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="00A54BBF"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>ЛИЕНТУ</w:t>
      </w:r>
      <w:r w:rsidRPr="008C6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без взимания платы.</w:t>
      </w:r>
    </w:p>
    <w:p w:rsidR="006A0335" w:rsidRPr="008C60A6" w:rsidRDefault="006A0335" w:rsidP="008C60A6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CB087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случае помещения распоряжения в очередь не исполненных в срок распоряжений, направлять К</w:t>
      </w:r>
      <w:r w:rsidR="00A54BBF" w:rsidRPr="00CB087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ЛИЕНТУ</w:t>
      </w:r>
      <w:r w:rsidRPr="00CB087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уведомление в электронном виде по Системе </w:t>
      </w:r>
      <w:bookmarkStart w:id="7" w:name="_Hlk130487222"/>
      <w:r w:rsidR="00CB0872" w:rsidRPr="00CB087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дистанционного банковского обслуживания</w:t>
      </w:r>
      <w:bookmarkEnd w:id="7"/>
      <w:r w:rsidR="00B17633" w:rsidRPr="00CB087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CB087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 указанием в нем номера и суммы распоряжения, а также даты помещения распоряжения в очередь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не исполненных в срок распоряжений.</w:t>
      </w:r>
    </w:p>
    <w:p w:rsidR="006368C8" w:rsidRPr="008C60A6" w:rsidRDefault="006368C8" w:rsidP="00BC59A2">
      <w:pPr>
        <w:pStyle w:val="ac"/>
        <w:numPr>
          <w:ilvl w:val="2"/>
          <w:numId w:val="13"/>
        </w:numPr>
        <w:tabs>
          <w:tab w:val="left" w:pos="851"/>
          <w:tab w:val="left" w:pos="6096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01564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Информировать КЛИЕНТА о поступлении в его адрес распоряжения получателя средств, требующего акцепта КЛИЕНТА,</w:t>
      </w:r>
      <w:r w:rsidRPr="00015643" w:rsidDel="00360C5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01564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не позднее рабочего дня, следующего за днем поступления его в БАНК (для банковских Счетов, открытых в валюте Российской Федерации) путем</w:t>
      </w:r>
      <w:r w:rsidR="00780E79" w:rsidRPr="0001564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01564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уведомления</w:t>
      </w:r>
      <w:r w:rsidR="00780E79" w:rsidRPr="0001564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01564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КЛИЕНТА</w:t>
      </w:r>
      <w:r w:rsidR="00780E79" w:rsidRPr="0001564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01564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 электронной системе </w:t>
      </w:r>
      <w:r w:rsidR="00CB0872" w:rsidRPr="0001564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дистанционного банковского обслуживания </w:t>
      </w:r>
      <w:r w:rsidR="00481C0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или путем направления сообщения на адрес электронной почты Клиента, указанный в Заявлении о присоединении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Исполнение распоряжения, требующего акцепта КЛИЕНТА, производится при условии представления КЛИЕНТОМ в БАНК заявления об акцепте. Указанное заявление может быть передано в БАНК как на бумажном носителе,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так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BC59A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электронно</w:t>
      </w:r>
      <w:r w:rsidR="00EA2C2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м виде, по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системе</w:t>
      </w:r>
      <w:r w:rsidR="00EA2C24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дистанционного банковского облуживания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; </w:t>
      </w:r>
    </w:p>
    <w:p w:rsidR="006368C8" w:rsidRPr="008C60A6" w:rsidRDefault="006368C8" w:rsidP="00BC59A2">
      <w:pPr>
        <w:pStyle w:val="ac"/>
        <w:numPr>
          <w:ilvl w:val="2"/>
          <w:numId w:val="13"/>
        </w:numPr>
        <w:tabs>
          <w:tab w:val="left" w:pos="851"/>
          <w:tab w:val="left" w:pos="6096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Списывать денежные средства со Счета КЛИЕНТА без его распоряжения и согласия по решению суда, </w:t>
      </w:r>
      <w:r w:rsidR="00FD5D0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а также 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случаях и в порядке, установленных законом или договором между Б</w:t>
      </w:r>
      <w:r w:rsidR="00B47B7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АНКОМ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 К</w:t>
      </w:r>
      <w:r w:rsidR="00B47B7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ЛИЕНТОМ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66275D" w:rsidRDefault="0066275D" w:rsidP="008C60A6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При изменении места нахождения, номеров телефонов, факсов, других средств связи, платежных и иных реквизитов извещать КЛИЕНТА в возможно короткий срок путем размещения информации об этом в местах обслуживания КЛИЕНТОВ и на </w:t>
      </w:r>
      <w:r w:rsidR="00C967D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</w:t>
      </w:r>
      <w:r w:rsidRPr="008C60A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айте БАНКА в сети Интернет.</w:t>
      </w:r>
      <w:r w:rsidR="00780E79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:rsidR="00AD1B23" w:rsidRPr="00CB0872" w:rsidRDefault="00C461AA" w:rsidP="00AD1B23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CB087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Уведомить Клиента </w:t>
      </w:r>
      <w:r w:rsidR="002B7E5B" w:rsidRPr="00CB087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</w:t>
      </w:r>
      <w:r w:rsidR="00AD1B23" w:rsidRPr="00CB087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случае отказа в проведении операций, осуществляемых КЛИЕНТОМ по Счету, в соответствии с п.</w:t>
      </w:r>
      <w:r w:rsidR="00646D3B" w:rsidRPr="00CB087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2.2.6</w:t>
      </w:r>
      <w:r w:rsidR="00AD1B23" w:rsidRPr="00CB087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Правил, в срок не позднее 5 (Пяти) рабочих дней с даты принятия решения </w:t>
      </w:r>
      <w:r w:rsidR="00AD1B23" w:rsidRPr="00CB08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путем направления уведомления  по электронной системе </w:t>
      </w:r>
      <w:r w:rsidR="00CB0872" w:rsidRPr="00CB0872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дистанционного банковского обслуживания</w:t>
      </w:r>
      <w:r w:rsidR="00015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A4D8E" w:rsidRPr="00CB087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либо </w:t>
      </w:r>
      <w:r w:rsidR="00F00659" w:rsidRPr="00CB0872">
        <w:rPr>
          <w:rFonts w:ascii="Times New Roman" w:hAnsi="Times New Roman"/>
          <w:sz w:val="23"/>
          <w:szCs w:val="23"/>
        </w:rPr>
        <w:t>на бумажном носителе</w:t>
      </w:r>
      <w:r w:rsidR="003A4D8E" w:rsidRPr="00CB087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D1B23" w:rsidRPr="00CB087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реквизитам, указанным в Заявлении (по выбору Банка),</w:t>
      </w:r>
      <w:r w:rsidR="00AD1B23" w:rsidRPr="00CB087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 указанием в нем даты и причины принятия соответствующего решения.</w:t>
      </w:r>
    </w:p>
    <w:p w:rsidR="006368C8" w:rsidRPr="008C60A6" w:rsidRDefault="006368C8" w:rsidP="008C60A6">
      <w:pPr>
        <w:pStyle w:val="ac"/>
        <w:numPr>
          <w:ilvl w:val="1"/>
          <w:numId w:val="13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8C60A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БАНК вправе:</w:t>
      </w:r>
    </w:p>
    <w:p w:rsidR="0043353A" w:rsidRPr="00816277" w:rsidRDefault="0043353A" w:rsidP="00674810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285D3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Отказать КЛИЕНТУ в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заключении Договора,</w:t>
      </w:r>
      <w:r w:rsidRPr="00285D3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случае наличия подозрений о том, что целью заключения такого Договора является совершение операций в целях легализации (отмывания) доходов, полученных преступным путем, или финансирования терроризма</w:t>
      </w:r>
      <w:r w:rsidR="0089049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890497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уведомив</w:t>
      </w:r>
      <w:r w:rsidR="00B645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этом </w:t>
      </w:r>
      <w:r w:rsidR="00890497" w:rsidRPr="00B8372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КЛИЕНТА</w:t>
      </w:r>
      <w:r w:rsidR="008904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890497" w:rsidRPr="00F35BE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срок не позднее </w:t>
      </w:r>
      <w:r w:rsidR="0089049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5 (П</w:t>
      </w:r>
      <w:r w:rsidR="00890497" w:rsidRPr="00F35BE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яти</w:t>
      </w:r>
      <w:r w:rsidR="0089049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</w:t>
      </w:r>
      <w:r w:rsidR="00890497" w:rsidRPr="00F35BE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рабочих дней</w:t>
      </w:r>
      <w:r w:rsidR="00B6451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со дня принятия решения</w:t>
      </w:r>
      <w:r w:rsidR="00890497" w:rsidRPr="0081627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F00659" w:rsidRPr="00816277">
        <w:rPr>
          <w:rFonts w:ascii="Times New Roman" w:hAnsi="Times New Roman"/>
          <w:sz w:val="23"/>
          <w:szCs w:val="23"/>
        </w:rPr>
        <w:t>на бумажном носителе</w:t>
      </w:r>
      <w:r w:rsidR="00F00659" w:rsidRPr="00816277">
        <w:t xml:space="preserve"> </w:t>
      </w:r>
      <w:r w:rsidR="00890497" w:rsidRPr="00816277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реквизитам, указанным в Заявлении (по выбору Банка),</w:t>
      </w:r>
      <w:r w:rsidR="00890497" w:rsidRPr="0081627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с указанием в нем даты и причины принятия соответствующего решения.</w:t>
      </w:r>
    </w:p>
    <w:p w:rsidR="006368C8" w:rsidRPr="00674810" w:rsidRDefault="006368C8" w:rsidP="00674810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Списывать со Счета КЛИЕНТА без его дополнительных распоряжений денежные средства, ошибочно зачисленные на Счет КЛИЕНТА, плату за проведение операций по Счету, суммы в погашение предоставленного кредита, процентов за пользование кредитом, комиссии по кредиту, неустойки за невыполнение обязательств,</w:t>
      </w:r>
      <w:r w:rsidR="00780E79"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суммы иных платежей по кредитному договору, заключенному КЛИЕНТОМ с БАНКОМ, а также любые суммы, причитающиеся БАНКУ по любым договорам, заключенным между БАНКОМ и КЛИЕНТОМ, по которым КЛИЕНТОМ предоставлено БАНКУ право списания денежных средств;</w:t>
      </w:r>
    </w:p>
    <w:p w:rsidR="006368C8" w:rsidRPr="00674810" w:rsidRDefault="006368C8" w:rsidP="00674810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Списывать денежные средства со Счета КЛИЕНТА по инкассовому поручению, выставленному к Счету КЛИЕНТА на основании договора, заключенного КЛИЕНТОМ со своим контрагентом. При этом КЛИЕНТ обязан предоставить БАНКУ в форме письма сведения о получателе денежных средств, который имеет право выставлять инкассовые поручения на списание денежных средств, обязательстве, по которому будут осуществляться платежи, а также об основном договоре (дата, номер и соответствующий пункт, предусматривающий право списания). </w:t>
      </w:r>
    </w:p>
    <w:p w:rsidR="006368C8" w:rsidRDefault="00FB64F9" w:rsidP="00674810">
      <w:pPr>
        <w:widowControl w:val="0"/>
        <w:tabs>
          <w:tab w:val="left" w:pos="993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6368C8"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Отсутствие указанных сведений является основанием для отказа </w:t>
      </w:r>
      <w:r w:rsidR="006368C8" w:rsidRPr="006748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БАНКОМ </w:t>
      </w:r>
      <w:r w:rsidR="006368C8"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оплате инкассового поручения, выставленного к Счету </w:t>
      </w:r>
      <w:r w:rsidR="006368C8" w:rsidRPr="006748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КЛИЕНТА </w:t>
      </w:r>
      <w:r w:rsidR="006368C8"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основании основного договора (для </w:t>
      </w:r>
      <w:r w:rsidR="006368C8"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банковских Счетов, открытых в валюте Российской Федерации);</w:t>
      </w:r>
    </w:p>
    <w:p w:rsidR="006368C8" w:rsidRPr="00674810" w:rsidRDefault="006368C8" w:rsidP="00674810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Списывать денежные средства со Счета КЛИЕНТА в оплату платежных требований, предъявленных к Счету на основании договора, заключенного КЛИЕНТОМ с получателем средств, в случае предоставления КЛИЕНТОМ БАНКУ в письменной форме заранее данного акцепта на оплату указанных расчетных документов.</w:t>
      </w:r>
    </w:p>
    <w:p w:rsidR="006368C8" w:rsidRPr="00674810" w:rsidRDefault="006368C8" w:rsidP="00674810">
      <w:pPr>
        <w:widowControl w:val="0"/>
        <w:tabs>
          <w:tab w:val="left" w:pos="993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481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несоответствии требования получателя средств условиям заранее данного КЛИЕНТОМ акцепта или невозможности их проверки БАНК запрашивает акцепт КЛИЕНТА. При этом расчеты осуществляются в порядке, установленном для расчетов платежными требованиями, по которым отсутствует заранее данный акцепт плательщика.</w:t>
      </w:r>
    </w:p>
    <w:p w:rsidR="00B17633" w:rsidRPr="00674810" w:rsidRDefault="00B17633" w:rsidP="00674810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bookmarkStart w:id="8" w:name="_Ref524609191"/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Требовать от КЛИЕНТА в рамках осуществления требований Федерального закона</w:t>
      </w:r>
      <w:r w:rsidR="00780E79"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№115-ФЗ </w:t>
      </w:r>
      <w:r w:rsidR="0078157E"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«О противодействии легализации (отмыванию) доходов, полученных преступным путем, и финансированию терроризма»</w:t>
      </w:r>
      <w:r w:rsidR="0078157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предоставления в срок, указанный БАНКОМ, документов, связанных с проведением КЛИЕНТОМ банковских операций и подтверждающих их действительность (наличие обязательств перед получателем средств/плательщиком) и экономическую обоснованность, документов по финансовой деятельности КЛИЕНТА (в том числе заверенной подписью руководителя КЛИЕНТА и скрепленной его печатью (при наличии) копию бухгалтерской отчетности в составе и по формам, утвержденным Министерством финансов Российской Федерации, с отметкой подразделения ФНС России о принятии).</w:t>
      </w:r>
      <w:bookmarkEnd w:id="8"/>
    </w:p>
    <w:p w:rsidR="0024782D" w:rsidRDefault="006368C8" w:rsidP="00674810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bookmarkStart w:id="9" w:name="_Ref61610662"/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Отказать КЛИЕНТУ </w:t>
      </w:r>
      <w:r w:rsidR="00182F8D"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выполнении распоряжения о совершении операции, если в результате реализации правил внутреннего контроля у работников БАНКА, возникают подозрения, что операция совершается в целях легализации (отмывания) доходов, полученных преступным путем, или финансирования терроризма</w:t>
      </w:r>
      <w:r w:rsidR="0024782D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  <w:bookmarkEnd w:id="9"/>
      <w:r w:rsidR="00F93222"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:rsidR="006368C8" w:rsidRPr="00674810" w:rsidRDefault="0024782D" w:rsidP="00674810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Отказать КЛИЕНТУ в выполнении распоряжения о совершении операции,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78157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случае нарушения </w:t>
      </w:r>
      <w:r w:rsidR="006368C8"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порядка оформления расчетных и кассовых документов, а также в случае, если сумма поручений КЛИЕНТА, включая сумму комиссии БАНКА, превышает сумму остатка денежных</w:t>
      </w:r>
      <w:r w:rsidR="00780E79"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368C8"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средств на</w:t>
      </w:r>
      <w:r w:rsidR="00780E79"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6368C8"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Счете КЛИЕНТА. </w:t>
      </w:r>
    </w:p>
    <w:p w:rsidR="00997F4C" w:rsidRDefault="005603BF" w:rsidP="00674810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bookmarkStart w:id="10" w:name="_Ref524609218"/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целях исполнения требований законодательства о противодействии легализации доходов, полученных преступным путем, и финансированию терроризма в качестве мер предупредительного характера отказать Клиенту в предоставлении услуг с использованием технологии дистанционного доступа.</w:t>
      </w:r>
    </w:p>
    <w:p w:rsidR="006368C8" w:rsidRPr="005603BF" w:rsidRDefault="00F93222" w:rsidP="00674810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При выявлении</w:t>
      </w:r>
      <w:r w:rsidR="00780E79"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подозрительных операций, осуществляемых КЛИЕНТОМ по Счету, а также в случае </w:t>
      </w:r>
      <w:r w:rsidR="00B17633"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непредставления или </w:t>
      </w:r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отказа КЛИЕНТА от предоставления </w:t>
      </w:r>
      <w:r w:rsidR="0043353A"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БАНКУ </w:t>
      </w:r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документов, запрашиваемых в соответствии с п.</w:t>
      </w:r>
      <w:r w:rsidR="00646D3B"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2.2.5</w:t>
      </w:r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B17633"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Правил</w:t>
      </w:r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после предварительного предупреждения КЛИЕНТА отказать ему </w:t>
      </w:r>
      <w:r w:rsidR="005603BF"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приеме распоряжений на </w:t>
      </w:r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проведени</w:t>
      </w:r>
      <w:r w:rsidR="005603BF"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е</w:t>
      </w:r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операций </w:t>
      </w:r>
      <w:r w:rsidR="008031C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 Счету</w:t>
      </w:r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="008031C7"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том числе в приеме от него распоряжени</w:t>
      </w:r>
      <w:r w:rsidR="008031C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й</w:t>
      </w:r>
      <w:r w:rsidR="008031C7"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о совершении операции по счету вклада (депозита), </w:t>
      </w:r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направленных в БАНК с использованием технологии дистанционного</w:t>
      </w:r>
      <w:r w:rsidR="00780E79"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доступа, </w:t>
      </w:r>
      <w:bookmarkStart w:id="11" w:name="_Hlk126844454"/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подписанных аналогом собственноручной подписи</w:t>
      </w:r>
      <w:bookmarkEnd w:id="11"/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 В этом случае К</w:t>
      </w:r>
      <w:r w:rsidR="008031C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ЛИЕНТ</w:t>
      </w:r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="005603BF"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вправе </w:t>
      </w:r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направлять в Б</w:t>
      </w:r>
      <w:r w:rsidR="005603BF"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АНК</w:t>
      </w:r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надлежащим образом оформленные расчетные документы</w:t>
      </w:r>
      <w:r w:rsidR="008031C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="005603BF"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документы на открытие вклада (депозита) </w:t>
      </w:r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на бумажном носителе.</w:t>
      </w:r>
      <w:bookmarkEnd w:id="10"/>
      <w:r w:rsidRPr="005603BF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</w:p>
    <w:p w:rsidR="006368C8" w:rsidRPr="00674810" w:rsidRDefault="006368C8" w:rsidP="00674810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Отказать КЛИЕНТУ в исполнении его распоряжения о перечислении со Счета</w:t>
      </w:r>
      <w:r w:rsidR="00780E79"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денежных средств или выдаче наличных денег</w:t>
      </w:r>
      <w:r w:rsidR="002510C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</w:t>
      </w: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случае если распоряжение дано на совершение операций, не предусмотренных условиями настоящ</w:t>
      </w:r>
      <w:r w:rsidR="002D3B55"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их Правил</w:t>
      </w:r>
      <w:r w:rsidRPr="0067481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4232E2" w:rsidRDefault="004232E2" w:rsidP="00674810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одностороннем порядке вносить изменения в </w:t>
      </w:r>
      <w:r w:rsidR="00202D51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Правила и/или в </w:t>
      </w:r>
      <w:r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Каталог услуг и тарифов с предварительным уведомлением КЛИЕНТА не менее чем за </w:t>
      </w:r>
      <w:r w:rsidR="00051FF6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2 </w:t>
      </w:r>
      <w:r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(</w:t>
      </w:r>
      <w:r w:rsidR="00051FF6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Два</w:t>
      </w:r>
      <w:r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)</w:t>
      </w:r>
      <w:r w:rsidR="00780E79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рабочих </w:t>
      </w:r>
      <w:r w:rsidR="00051FF6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дня </w:t>
      </w:r>
      <w:r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до даты вступления в силу указанных изменений путем размещения соответствующей информации на </w:t>
      </w:r>
      <w:r w:rsidR="002F3CB5"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сайте </w:t>
      </w:r>
      <w:r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БАНКА в сети Интернет </w:t>
      </w:r>
      <w:r w:rsidR="00B61DA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/</w:t>
      </w:r>
      <w:r w:rsidRPr="0064585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направления информационного сообщения по Системе «Клиент-Банк».</w:t>
      </w:r>
    </w:p>
    <w:p w:rsidR="000C5E41" w:rsidRPr="000C5E41" w:rsidRDefault="000C5E41" w:rsidP="000C5E41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0C5E4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случае принятия ограничительных мер (санкций) в отношении БАНКА со стороны иностранных государств и (или) международных организаций, в результате которых становится невозможным проведение БАНКОМ операций по Счету КЛИЕНТА</w:t>
      </w:r>
      <w:r w:rsidR="00052D0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иностранной валюте</w:t>
      </w:r>
      <w:r w:rsidRPr="000C5E4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в том числе по причине ограничения прав БАНКА по распоряжению денежными средствами, </w:t>
      </w:r>
      <w:r w:rsidRPr="000C5E4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lastRenderedPageBreak/>
        <w:t>находящи</w:t>
      </w:r>
      <w:r w:rsidR="00052D0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мися</w:t>
      </w:r>
      <w:r w:rsidRPr="000C5E4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 корреспондентских счетах БАНКА </w:t>
      </w:r>
      <w:r w:rsidR="006A7D96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 иностранной валюте</w:t>
      </w:r>
      <w:r w:rsidR="006A7D96" w:rsidRPr="000C5E4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0C5E41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в других кредитных организациях: </w:t>
      </w:r>
    </w:p>
    <w:p w:rsidR="000C5E41" w:rsidRPr="00FF281E" w:rsidRDefault="000C5E41" w:rsidP="00FF281E">
      <w:pPr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FF281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- БАНК </w:t>
      </w:r>
      <w:r w:rsidR="00077C5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в</w:t>
      </w:r>
      <w:r w:rsidRPr="00FF281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праве без дополнительного уведомления приостановить осуществление операций по Счету КЛИЕНТА</w:t>
      </w:r>
      <w:r w:rsidR="00052D0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иностранной валюте</w:t>
      </w:r>
      <w:r w:rsidRPr="00FF281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до отмены соответствующих ограничений (санкций), введенных в отношении БАНКА; </w:t>
      </w:r>
    </w:p>
    <w:p w:rsidR="000C5E41" w:rsidRPr="00FF281E" w:rsidRDefault="000C5E41" w:rsidP="00FF281E">
      <w:pPr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FF281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- БАНК не несет ответственности за убытки, имущественные потери и/или иные неблагоприятные последствия для КЛИЕНТА, связанные с невозможностью осуществления каких-либо операций по Счету КЛИЕНТА</w:t>
      </w:r>
      <w:r w:rsidR="00052D07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иностранной валюте</w:t>
      </w:r>
      <w:r w:rsidRPr="00FF281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и их приостановлением со стороны БАНКА. </w:t>
      </w:r>
    </w:p>
    <w:p w:rsidR="006368C8" w:rsidRPr="008C60A6" w:rsidRDefault="006368C8" w:rsidP="00674810">
      <w:pPr>
        <w:pStyle w:val="1"/>
        <w:numPr>
          <w:ilvl w:val="0"/>
          <w:numId w:val="13"/>
        </w:numPr>
      </w:pPr>
      <w:r w:rsidRPr="00674810">
        <w:t xml:space="preserve"> </w:t>
      </w:r>
      <w:r w:rsidRPr="008C60A6">
        <w:t>Права и обязанности КЛИЕНТА</w:t>
      </w:r>
    </w:p>
    <w:p w:rsidR="006368C8" w:rsidRPr="00674810" w:rsidRDefault="006368C8" w:rsidP="00674810">
      <w:pPr>
        <w:pStyle w:val="ac"/>
        <w:numPr>
          <w:ilvl w:val="1"/>
          <w:numId w:val="13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674810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КЛИЕНТ вправе:</w:t>
      </w:r>
    </w:p>
    <w:p w:rsidR="006368C8" w:rsidRPr="007C7623" w:rsidRDefault="006368C8" w:rsidP="007C7623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Получать комплекс банковских услуг, предусмотренных Каталогом услуг и тарифов Банка на Условиях, указанных в п.</w:t>
      </w:r>
      <w:r w:rsidR="00646D3B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2.1.2</w:t>
      </w: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настоящих Правил, в соответствии с заключенным с БАНКОМ Договором.</w:t>
      </w:r>
    </w:p>
    <w:p w:rsidR="006368C8" w:rsidRPr="007C7623" w:rsidRDefault="006368C8" w:rsidP="007C7623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Самостоятельно распоряжаться денежными средствами, находящимися на Счете, за исключением случаев, предусмотренных законодательством Российской Федерации;</w:t>
      </w:r>
    </w:p>
    <w:p w:rsidR="006368C8" w:rsidRPr="007C7623" w:rsidRDefault="006368C8" w:rsidP="007C7623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Представлять в</w:t>
      </w:r>
      <w:r w:rsidR="00780E79"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 запросы, касающиеся расчетно-кассового обслуживания КЛИЕНТА;</w:t>
      </w:r>
    </w:p>
    <w:p w:rsidR="006368C8" w:rsidRPr="007C7623" w:rsidRDefault="006368C8" w:rsidP="007C7623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Получать выписки по Счету;</w:t>
      </w:r>
    </w:p>
    <w:p w:rsidR="006368C8" w:rsidRDefault="006368C8" w:rsidP="007C7623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Давать БАНКУ распоряжения </w:t>
      </w:r>
      <w:r w:rsidR="00335AA5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(предоставлять заранее данный акцепт) </w:t>
      </w: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о списании денежных средств со Счета по требованию третьих лиц (для банковских Счетов, открытых в валюте Российской Федерации). </w:t>
      </w:r>
    </w:p>
    <w:p w:rsidR="00E74825" w:rsidRDefault="00E74825" w:rsidP="007C7623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Подключить или изменить Программу обслуживания в порядке, регламентированном Условиями</w:t>
      </w:r>
      <w:r>
        <w:rPr>
          <w:rStyle w:val="af0"/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.</w:t>
      </w:r>
    </w:p>
    <w:p w:rsidR="00FD217D" w:rsidRPr="007C7623" w:rsidRDefault="00D01F40" w:rsidP="007C7623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bookmarkStart w:id="12" w:name="_Hlk130491345"/>
      <w:r w:rsidRPr="00D01F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тозвать</w:t>
      </w:r>
      <w:r w:rsidRPr="00D01F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распоряжения, переданн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ые</w:t>
      </w:r>
      <w:r w:rsidRPr="00D01F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целях осуществления перевода денежных средств по банковскому счету</w:t>
      </w:r>
      <w:r w:rsidR="00763A52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до наступления их безотзывности</w:t>
      </w:r>
      <w:r w:rsidRPr="00D01F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, на основании заявления об отзыве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, </w:t>
      </w:r>
      <w:r w:rsidRPr="00D01F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представленного отправителем распоряжения в </w:t>
      </w:r>
      <w:r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БАНК</w:t>
      </w:r>
      <w:r w:rsidRPr="00D01F40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в электронном виде или на бумажном носителе.</w:t>
      </w:r>
    </w:p>
    <w:bookmarkEnd w:id="12"/>
    <w:p w:rsidR="006368C8" w:rsidRPr="007C7623" w:rsidRDefault="006368C8" w:rsidP="007C7623">
      <w:pPr>
        <w:pStyle w:val="ac"/>
        <w:numPr>
          <w:ilvl w:val="1"/>
          <w:numId w:val="13"/>
        </w:numPr>
        <w:tabs>
          <w:tab w:val="left" w:pos="567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7C7623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КЛИЕНТ обязуется:</w:t>
      </w:r>
    </w:p>
    <w:p w:rsidR="006368C8" w:rsidRPr="007C7623" w:rsidRDefault="006368C8" w:rsidP="007C7623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Представлять в БАНК заявление на выдачу наличной иностранной валюты не позднее, чем за 1 (Один) рабочий день до даты ее получения в кассе БАНКА (для банковских Счетов, открытых в иностранной валюте);</w:t>
      </w:r>
    </w:p>
    <w:p w:rsidR="006368C8" w:rsidRPr="007C7623" w:rsidRDefault="006368C8" w:rsidP="007C7623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Письменно сообщать БАНКУ в течение 10 (Десяти) дней после получения выписки о суммах, ошибочно зачисленных на Счет или списанных со Счета. При не</w:t>
      </w:r>
      <w:r w:rsidR="00E61454"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поступлении от КЛИЕНТА в указанные сроки возражений совершенные операции и остаток средств на Счете считаются подтвержденными; </w:t>
      </w:r>
    </w:p>
    <w:p w:rsidR="006368C8" w:rsidRPr="007C7623" w:rsidRDefault="006368C8" w:rsidP="007C7623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Соблюдать требования БАНКА, предъявляемые к оформлению расчетных и кассовых документов в соответствии с действующим законодательством Российской Федерации и нормативными актами Банка России, банковскими правилами.</w:t>
      </w:r>
    </w:p>
    <w:p w:rsidR="00F93222" w:rsidRPr="007C7623" w:rsidRDefault="00F93222" w:rsidP="007C7623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Предоставлять информацию, необходимую для исполнения БАНКОМ требований Федерального закона №115-ФЗ «О противодействии легализации (отмыванию) доходов, полученных преступным путем, и финансированию терроризма», включая информацию о своих выгодоприобретателях, учредителях (участниках) и бенефициарных владельцах.</w:t>
      </w:r>
    </w:p>
    <w:p w:rsidR="004232E2" w:rsidRPr="007C7623" w:rsidRDefault="004232E2" w:rsidP="007C7623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lastRenderedPageBreak/>
        <w:t>Действовать к своей выгоде и за свой счет. В иных случаях или при изменившихся обстоятельствах КЛИЕНТ самостоятельно, незамедлительно, письменно обязан проинформировать о своих действиях к выгоде третьих лиц, предоставив сведения о выгодоприобретателях по установленной БАНКОМ форме;</w:t>
      </w:r>
    </w:p>
    <w:p w:rsidR="004232E2" w:rsidRPr="007C7623" w:rsidRDefault="004232E2" w:rsidP="007C7623">
      <w:pPr>
        <w:pStyle w:val="ac"/>
        <w:numPr>
          <w:ilvl w:val="2"/>
          <w:numId w:val="13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При изменении места нахождения, номеров телефонов, факсов, других средств связи, платежных и иных реквизитов, при внесении изменений, дополнений в учредительные документы, а также в случае замены или дополнения подписей,</w:t>
      </w:r>
      <w:r w:rsidR="00780E79"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досрочного прекращения полномочий, приостановления полномочий единоличного исполнительного органа (органа управления), указанных в Карточке образцов подписей и оттиска печати,</w:t>
      </w:r>
      <w:r w:rsidR="00780E79"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и/или с</w:t>
      </w:r>
      <w:r w:rsidR="00FC7CA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оставе</w:t>
      </w: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лиц, уполномоченных на распоряжение денежными средствами с использованием аналога собственноручной подписи,</w:t>
      </w:r>
      <w:r w:rsidR="00780E79"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 </w:t>
      </w:r>
      <w:r w:rsidRPr="007C7623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 xml:space="preserve">КЛИЕНТ письменно извещает об этом БАНК в возможно короткий срок и прилагает соответствующие актуальные документы. </w:t>
      </w:r>
    </w:p>
    <w:p w:rsidR="00FB64F9" w:rsidRDefault="004232E2" w:rsidP="00A94BCF">
      <w:pPr>
        <w:tabs>
          <w:tab w:val="left" w:pos="993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 случае дисквалификации лица, которому предоставлено право подписи по распоряжению денежными средствами на Счете</w:t>
      </w:r>
      <w:r w:rsidR="00A176F3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установленном действующим законодательством порядке,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</w:t>
      </w: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 в максимально короткий срок с момента дисквалификации лица, включенного в Карточку, осуществить замену Карточки, исключив из нее подпись дисквалифицированного лица</w:t>
      </w:r>
      <w:r w:rsidR="00A176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</w:t>
      </w: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отозвать сертификат ключа электронной подписи дисквалифицированного лица в порядке, предусмотренном Правилами обмена электронными документами </w:t>
      </w:r>
      <w:r w:rsidR="00A94BCF" w:rsidRPr="00A94B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системе дистанционного банковского обслуживани</w:t>
      </w:r>
      <w:r w:rsidR="00A94B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</w:t>
      </w: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>в ПАО «МТС-Банк».</w:t>
      </w: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ED7BD7" w:rsidRDefault="004232E2" w:rsidP="009F170E">
      <w:pPr>
        <w:tabs>
          <w:tab w:val="left" w:pos="993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не</w:t>
      </w:r>
      <w:r w:rsidR="00E6145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уведомлении либо несвоевременном уведомлении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КЛИЕНТОМ БАНКА</w:t>
      </w: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 изменениях, указанных выше, в том числе при непредставлении соответствующих документов либо предоставлении ненадлежащее оформленных документов,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включая Карточку образцов подписей и оттиска печати, а также в случаях несообщения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БАНКУ</w:t>
      </w: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иных сведений об обстоятельствах, способных повлиять на исполнение настоящего Договора, действия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БАНКА</w:t>
      </w: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обслуживанию Счета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документов и сведений, ранее предоставленных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БАНКУ КЛИЕНТОМ</w:t>
      </w: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будут считаться надлежаще исполненными. Полномочия лиц, обладающих правом подписи по Счету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 также лиц, уполномоченных распоряжаться денежными средствами, находящимися на Счете, используя аналог собственноручной подписи, признаются подтвержденными (продленными), а все риски возникновения убытков или иных неблагоприятных последствий несет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</w:t>
      </w:r>
      <w:r w:rsidRPr="004232E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F4A94" w:rsidRPr="00645BA1" w:rsidRDefault="007F4A94" w:rsidP="00D01F40">
      <w:pPr>
        <w:pStyle w:val="ac"/>
        <w:numPr>
          <w:ilvl w:val="2"/>
          <w:numId w:val="1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36EBD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наличии на дату закрытия Счета или при поступлении после даты закрытия Счета требований к Счету в сумме операции с использованием корпоративной карты MTС Business Card, в отношении которой Банком предоставлена авторизация, перечи</w:t>
      </w:r>
      <w:r w:rsidR="00A17E89">
        <w:rPr>
          <w:rFonts w:ascii="Times New Roman" w:eastAsia="Times New Roman" w:hAnsi="Times New Roman" w:cs="Times New Roman"/>
          <w:sz w:val="23"/>
          <w:szCs w:val="23"/>
          <w:lang w:eastAsia="ru-RU"/>
        </w:rPr>
        <w:t>слить Банку</w:t>
      </w:r>
      <w:r w:rsidRPr="00346D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сумму возникшей задолженности </w:t>
      </w:r>
      <w:r w:rsidR="008733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неустойки, начисленной на сумму задолженности в размере, установленном Каталогом услуг и тарифов, </w:t>
      </w:r>
      <w:r w:rsidRPr="0087339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 своего банковского счета, открытого в иной кредитной организации, в срок, </w:t>
      </w:r>
      <w:r w:rsidR="00A17E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позднее </w:t>
      </w:r>
      <w:r w:rsidR="00346DF7" w:rsidRPr="00346DF7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последнего числа месяца, следующ</w:t>
      </w:r>
      <w:r w:rsidR="00346D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его за месяцем возникновения </w:t>
      </w:r>
      <w:r w:rsidRPr="00346D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задолженности.  </w:t>
      </w:r>
    </w:p>
    <w:p w:rsidR="006368C8" w:rsidRPr="008C60A6" w:rsidRDefault="006368C8" w:rsidP="00AF7BCC">
      <w:pPr>
        <w:pStyle w:val="1"/>
        <w:numPr>
          <w:ilvl w:val="0"/>
          <w:numId w:val="13"/>
        </w:numPr>
      </w:pPr>
      <w:r w:rsidRPr="008C60A6">
        <w:t>Плата за проведение операций по счету</w:t>
      </w:r>
    </w:p>
    <w:p w:rsidR="006368C8" w:rsidRPr="00AF7BCC" w:rsidRDefault="006368C8" w:rsidP="00AF7BCC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 и сроки взимания платы за каждую операцию устанавливаются в соответствии с «Каталогом услуг и тарифов ПАО «МТС-Банк» для клиентов – юридических лиц, индивидуальных предпринимателей, физических лиц, занимающихся в установленном законодательством РФ порядке частной практикой», утвержденным Председателем Правления БАНКА</w:t>
      </w:r>
      <w:r w:rsidR="00F93222"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Каталог услуг и тарифов).</w:t>
      </w:r>
    </w:p>
    <w:p w:rsidR="006368C8" w:rsidRDefault="006368C8" w:rsidP="00215194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D032B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Плата за проведение операций по Счету, а также за осуществление комплекса услуг, связанного с обслуживанием Счета в соответствии с «Каталогом услуг и тарифов</w:t>
      </w:r>
      <w:r w:rsidR="00F93222" w:rsidRPr="00F51740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F517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списывается </w:t>
      </w:r>
      <w:r w:rsidRPr="007D032B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БАНКОМ без дополнительного распоряжения КЛИЕНТА с</w:t>
      </w:r>
      <w:r w:rsidR="007E29A5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7D032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счета, открытого КЛИЕНТУ в БАНКЕ (на основании установленных форм расчетных документов) и в других кредитных организациях (на основании инкассовых поручений), как за проведение каждой отдельной операции, так и за проведение нескольких операций по Счету.</w:t>
      </w:r>
      <w:bookmarkStart w:id="13" w:name="_Hlk117588348"/>
    </w:p>
    <w:p w:rsidR="00806BD0" w:rsidRPr="00215194" w:rsidRDefault="008C47D5" w:rsidP="00215194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отсутствии </w:t>
      </w:r>
      <w:r w:rsidR="005F7C1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Счете К</w:t>
      </w:r>
      <w:r w:rsidR="007E29A5">
        <w:rPr>
          <w:rFonts w:ascii="Times New Roman" w:eastAsia="Times New Roman" w:hAnsi="Times New Roman" w:cs="Times New Roman"/>
          <w:sz w:val="23"/>
          <w:szCs w:val="23"/>
          <w:lang w:eastAsia="ru-RU"/>
        </w:rPr>
        <w:t>ЛИЕНТА</w:t>
      </w:r>
      <w:r w:rsidR="005F7C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дату взимания Б</w:t>
      </w:r>
      <w:r w:rsidR="007E29A5">
        <w:rPr>
          <w:rFonts w:ascii="Times New Roman" w:eastAsia="Times New Roman" w:hAnsi="Times New Roman" w:cs="Times New Roman"/>
          <w:sz w:val="23"/>
          <w:szCs w:val="23"/>
          <w:lang w:eastAsia="ru-RU"/>
        </w:rPr>
        <w:t>АНКОМ</w:t>
      </w:r>
      <w:r w:rsidR="005F7C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платы за проведение операций по Счету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денежных средств в сумме, достаточной для оплаты в полном объеме комиссии </w:t>
      </w:r>
      <w:r w:rsidRPr="008C47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C47D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за проведение операций по Счету, а также за осуществление комплекса услуг, связанного с обслуживанием Счета в соответствии с «Каталогом услуг и тарифов»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F62EB8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="007E29A5">
        <w:rPr>
          <w:rFonts w:ascii="Times New Roman" w:eastAsia="Times New Roman" w:hAnsi="Times New Roman" w:cs="Times New Roman"/>
          <w:sz w:val="23"/>
          <w:szCs w:val="23"/>
          <w:lang w:eastAsia="ru-RU"/>
        </w:rPr>
        <w:t>АНК</w:t>
      </w:r>
      <w:r w:rsidR="00F62E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без дополнительного распоряжения К</w:t>
      </w:r>
      <w:r w:rsidR="007E29A5">
        <w:rPr>
          <w:rFonts w:ascii="Times New Roman" w:eastAsia="Times New Roman" w:hAnsi="Times New Roman" w:cs="Times New Roman"/>
          <w:sz w:val="23"/>
          <w:szCs w:val="23"/>
          <w:lang w:eastAsia="ru-RU"/>
        </w:rPr>
        <w:t>ЛИЕНТА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E29A5" w:rsidRPr="0007404E">
        <w:rPr>
          <w:rFonts w:ascii="Times New Roman" w:hAnsi="Times New Roman" w:cs="Times New Roman"/>
          <w:sz w:val="23"/>
          <w:szCs w:val="23"/>
          <w:lang w:eastAsia="ru-RU"/>
        </w:rPr>
        <w:t>списать плату с любого счета, открытого К</w:t>
      </w:r>
      <w:r w:rsidR="007E29A5">
        <w:rPr>
          <w:rFonts w:ascii="Times New Roman" w:hAnsi="Times New Roman" w:cs="Times New Roman"/>
          <w:sz w:val="23"/>
          <w:szCs w:val="23"/>
          <w:lang w:eastAsia="ru-RU"/>
        </w:rPr>
        <w:t>ЛИЕНТУ</w:t>
      </w:r>
      <w:r w:rsidR="007E29A5" w:rsidRPr="0007404E">
        <w:rPr>
          <w:rFonts w:ascii="Times New Roman" w:hAnsi="Times New Roman" w:cs="Times New Roman"/>
          <w:sz w:val="23"/>
          <w:szCs w:val="23"/>
          <w:lang w:eastAsia="ru-RU"/>
        </w:rPr>
        <w:t xml:space="preserve"> в Б</w:t>
      </w:r>
      <w:r w:rsidR="007E29A5">
        <w:rPr>
          <w:rFonts w:ascii="Times New Roman" w:hAnsi="Times New Roman" w:cs="Times New Roman"/>
          <w:sz w:val="23"/>
          <w:szCs w:val="23"/>
          <w:lang w:eastAsia="ru-RU"/>
        </w:rPr>
        <w:t>АНКЕ</w:t>
      </w:r>
      <w:r w:rsidR="007E29A5" w:rsidRPr="0007404E">
        <w:rPr>
          <w:rFonts w:ascii="Times New Roman" w:hAnsi="Times New Roman" w:cs="Times New Roman"/>
          <w:sz w:val="23"/>
          <w:szCs w:val="23"/>
          <w:lang w:eastAsia="ru-RU"/>
        </w:rPr>
        <w:t>, а также осуществить при необходимости</w:t>
      </w:r>
      <w:r w:rsidR="007E29A5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="002762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конверсионную операцию </w:t>
      </w:r>
      <w:r w:rsidR="005F7C19">
        <w:rPr>
          <w:rFonts w:ascii="Times New Roman" w:eastAsia="Times New Roman" w:hAnsi="Times New Roman" w:cs="Times New Roman"/>
          <w:sz w:val="23"/>
          <w:szCs w:val="23"/>
          <w:lang w:eastAsia="ru-RU"/>
        </w:rPr>
        <w:t>между счетами К</w:t>
      </w:r>
      <w:r w:rsidR="007E29A5">
        <w:rPr>
          <w:rFonts w:ascii="Times New Roman" w:eastAsia="Times New Roman" w:hAnsi="Times New Roman" w:cs="Times New Roman"/>
          <w:sz w:val="23"/>
          <w:szCs w:val="23"/>
          <w:lang w:eastAsia="ru-RU"/>
        </w:rPr>
        <w:t>ЛИЕНТА</w:t>
      </w:r>
      <w:r w:rsidR="005F7C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иностранной валюте и в валюте долга на сумму комиссии Б</w:t>
      </w:r>
      <w:r w:rsidR="007E29A5">
        <w:rPr>
          <w:rFonts w:ascii="Times New Roman" w:eastAsia="Times New Roman" w:hAnsi="Times New Roman" w:cs="Times New Roman"/>
          <w:sz w:val="23"/>
          <w:szCs w:val="23"/>
          <w:lang w:eastAsia="ru-RU"/>
        </w:rPr>
        <w:t>АНКА</w:t>
      </w:r>
      <w:r w:rsidR="005F7C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проведение операций по Счету, рассчитанную </w:t>
      </w:r>
      <w:r w:rsidR="005F7C19" w:rsidRPr="005F7C1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курсу Банка России на </w:t>
      </w:r>
      <w:r w:rsidR="005F7C19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дату взимания комиссии</w:t>
      </w:r>
      <w:r w:rsidR="00E81217">
        <w:rPr>
          <w:rFonts w:ascii="Times New Roman" w:eastAsia="Times New Roman" w:hAnsi="Times New Roman" w:cs="Times New Roman"/>
          <w:sz w:val="23"/>
          <w:szCs w:val="23"/>
          <w:lang w:eastAsia="ru-RU"/>
        </w:rPr>
        <w:t>, и списать со Счета К</w:t>
      </w:r>
      <w:r w:rsidR="007E29A5">
        <w:rPr>
          <w:rFonts w:ascii="Times New Roman" w:eastAsia="Times New Roman" w:hAnsi="Times New Roman" w:cs="Times New Roman"/>
          <w:sz w:val="23"/>
          <w:szCs w:val="23"/>
          <w:lang w:eastAsia="ru-RU"/>
        </w:rPr>
        <w:t>ЛИЕНТА</w:t>
      </w:r>
      <w:r w:rsidR="00E812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81217" w:rsidRPr="00E81217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</w:t>
      </w:r>
      <w:r w:rsidR="00E81217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E81217" w:rsidRPr="00E812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проведение операций по Счету</w:t>
      </w:r>
      <w:r w:rsidR="00E812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размере</w:t>
      </w:r>
      <w:r w:rsidR="00215194" w:rsidRPr="002151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15194">
        <w:rPr>
          <w:rFonts w:ascii="Times New Roman" w:eastAsia="Times New Roman" w:hAnsi="Times New Roman" w:cs="Times New Roman"/>
          <w:sz w:val="23"/>
          <w:szCs w:val="23"/>
          <w:lang w:eastAsia="ru-RU"/>
        </w:rPr>
        <w:t>и сроки, установленные «Каталогом услуг и тарифов</w:t>
      </w:r>
      <w:bookmarkEnd w:id="13"/>
      <w:r w:rsidR="00215194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</w:p>
    <w:p w:rsidR="006368C8" w:rsidRPr="0064585B" w:rsidRDefault="006368C8" w:rsidP="00AF7BCC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право изменять размер платы за проведение операций и сроки ее взимания в одностороннем порядке, предварительно уведомив об этом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менее чем за </w:t>
      </w:r>
      <w:r w:rsidR="00DF7A67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452DB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DF7A67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</w:t>
      </w:r>
      <w:r w:rsidR="000452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рабочих дн</w:t>
      </w:r>
      <w:r w:rsidR="00DF7A6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Об указанных изменениях </w:t>
      </w:r>
      <w:r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БАНК извещает КЛИЕНТА путем размещения информации </w:t>
      </w:r>
      <w:r w:rsidRPr="00FD217D">
        <w:rPr>
          <w:rFonts w:ascii="Times New Roman" w:eastAsia="Times New Roman" w:hAnsi="Times New Roman" w:cs="Times New Roman"/>
          <w:sz w:val="23"/>
          <w:szCs w:val="23"/>
          <w:lang w:eastAsia="ru-RU"/>
        </w:rPr>
        <w:t>в местах обслуживания КЛИЕНТОВ БАНКА,</w:t>
      </w:r>
      <w:r w:rsidR="00780E79" w:rsidRPr="00FD217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сайте БАНКА в сети Интернет и</w:t>
      </w:r>
      <w:r w:rsidR="00DF7A67">
        <w:rPr>
          <w:rFonts w:ascii="Times New Roman" w:eastAsia="Times New Roman" w:hAnsi="Times New Roman" w:cs="Times New Roman"/>
          <w:sz w:val="23"/>
          <w:szCs w:val="23"/>
          <w:lang w:eastAsia="ru-RU"/>
        </w:rPr>
        <w:t>/или</w:t>
      </w:r>
      <w:r w:rsidR="00780E79"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452DB"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путем информирования </w:t>
      </w:r>
      <w:r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r w:rsidR="00780E79"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электронной системе «Клиент-Банк».</w:t>
      </w:r>
      <w:r w:rsidR="00780E79"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368C8" w:rsidRPr="008C60A6" w:rsidRDefault="006368C8" w:rsidP="00F17B90">
      <w:pPr>
        <w:pStyle w:val="1"/>
        <w:keepNext/>
        <w:numPr>
          <w:ilvl w:val="0"/>
          <w:numId w:val="13"/>
        </w:numPr>
        <w:ind w:left="357" w:hanging="357"/>
      </w:pPr>
      <w:r w:rsidRPr="008C60A6">
        <w:t>Прочие условия</w:t>
      </w:r>
    </w:p>
    <w:p w:rsidR="00935DC9" w:rsidRPr="00935DC9" w:rsidRDefault="00935DC9" w:rsidP="00935DC9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4" w:name="_Hlk110874585"/>
      <w:r w:rsidRPr="00935DC9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Расчетные документы КЛИЕНТА в Российских рублях подлежат исполнению не позднее дня, следующего за днем поступления в БАНК соответствующего расчетного документа, если иной срок не предусмотрен законом и/или изданными в соответствии с ним банковскими правилами. Сроки исполнения расчетных документов в иностранной валюте устанавливаются в соответствии с «Каталогом услуг и тарифов ПАО «МТС-Банк» для клиентов – юридических лиц, индивидуальных предпринимателей, физических лиц, занимающихся в установленном законодательством РФ порядке частной практикой».</w:t>
      </w:r>
      <w:bookmarkEnd w:id="14"/>
    </w:p>
    <w:p w:rsidR="006368C8" w:rsidRPr="006368C8" w:rsidRDefault="006368C8" w:rsidP="00AF7BCC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Денежные средства, поступающие в адрес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зачисляются на его Счет не позднее дня, следующего за днем поступления в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БАНК 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подтверждающего документа, если более короткий срок не предусмотрен </w:t>
      </w:r>
      <w:r w:rsidR="00B103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отдельным соглашением между </w:t>
      </w:r>
      <w:r w:rsidR="00B103A1"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БАНКОМ</w:t>
      </w:r>
      <w:r w:rsidR="00B103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="00B103A1"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КЛИЕНТОМ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при условии полного соответствия реквизитов получателя средств, указанных в подтверждающем документе, реквизитам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368C8" w:rsidRDefault="006368C8" w:rsidP="00AF7BCC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Платежи со Счета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осуществляет в пределах остатка средств по Счету. Операции сверх остатка средств на Счете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допускаются только после заключения соответствующего соглашения.</w:t>
      </w:r>
    </w:p>
    <w:p w:rsidR="00DB0D5F" w:rsidRDefault="006368C8" w:rsidP="00AF7BCC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Списание денежных средств со Счета осуществляется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БАНКОМ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</w:t>
      </w:r>
      <w:r w:rsidR="00222ABB"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должным образом оформленных</w:t>
      </w:r>
      <w:r w:rsidR="00222ABB"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расчетных документов</w:t>
      </w:r>
      <w:r w:rsidR="00A600A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222ABB"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представленных на бумажном носителе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22A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 также 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переданных с использованием технологий дистанционного доступа к банковскому счету (в рамках заключенного между Банком и Клиентом Договор</w:t>
      </w:r>
      <w:r w:rsidR="00A600A8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обслуживании с использованием Системы </w:t>
      </w:r>
      <w:r w:rsidR="00F81437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дистанционного банковского обслуживания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>) и подписанных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электронной подписью лиц, имеющих право распоряжаться Счетом с использованием аналога собственноручной подписи (за исключением случая, </w:t>
      </w:r>
      <w:r w:rsidRPr="00997F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предусмотренного п.</w:t>
      </w:r>
      <w:r w:rsidR="00646D3B" w:rsidRPr="00997F4C">
        <w:rPr>
          <w:rFonts w:ascii="Times New Roman" w:eastAsia="Times New Roman" w:hAnsi="Times New Roman" w:cs="Times New Roman"/>
          <w:sz w:val="23"/>
          <w:szCs w:val="23"/>
          <w:lang w:eastAsia="ru-RU"/>
        </w:rPr>
        <w:t>2.2.</w:t>
      </w:r>
      <w:r w:rsidR="00997F4C" w:rsidRPr="00FF5163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Pr="00997F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53BF7" w:rsidRPr="00997F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Правил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6368C8" w:rsidRPr="00AF7BCC" w:rsidRDefault="006368C8" w:rsidP="00AF7BCC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пользование денежными средствами, находящимися на Счете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КЛИЕНТА, БАНК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уплачивает проценты, если иное не предусмотрено </w:t>
      </w:r>
      <w:r w:rsidR="0054707B">
        <w:rPr>
          <w:rFonts w:ascii="Times New Roman" w:eastAsia="Times New Roman" w:hAnsi="Times New Roman" w:cs="Times New Roman"/>
          <w:sz w:val="23"/>
          <w:szCs w:val="23"/>
          <w:lang w:eastAsia="ru-RU"/>
        </w:rPr>
        <w:t>отдельным соглашением Сторон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368C8" w:rsidRPr="00AF7BCC" w:rsidRDefault="006368C8" w:rsidP="00AF7BCC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Предоставление КЛИЕНТОМ БАНКУ документов (в том числе копи</w:t>
      </w:r>
      <w:r w:rsidR="000452DB"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документов) и информации в связи с осуществлением валютных операций, а также обмен между БАНКОМ и КЛИЕНТОМ документами и информацией, связанными с осуществлением КЛИЕНТОМ валютных операций, осуществляется посредством передачи как на бумажном носителе, так и в электронном виде.</w:t>
      </w:r>
    </w:p>
    <w:p w:rsidR="006368C8" w:rsidRPr="00AF7BCC" w:rsidRDefault="006368C8" w:rsidP="00DB0D5F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предоставления КЛИЕНТОМ документов (в том числе </w:t>
      </w:r>
      <w:r w:rsidR="001357D4"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копий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документов) и информации в связи с осуществлением валютных операций в БАНК на бумажном носителе, они могут быть переданы либо непосредственно в структурное подразделение БАНКА, в котором осуществляется операционное обслуживание КЛИЕНТА, либо посредством почтовой связи (заказным почтовым отправлением с уведомлением о вручении). Датой представления документов КЛИЕНТОМ будет считаться дата получения документов БАНКОМ.</w:t>
      </w:r>
    </w:p>
    <w:p w:rsidR="006368C8" w:rsidRPr="00AF7BCC" w:rsidRDefault="006368C8" w:rsidP="00DB0D5F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Обмен документами (в том числе копиями документов) и информацией, связанной с осуществлением </w:t>
      </w:r>
      <w:r w:rsidR="00FC29F7">
        <w:rPr>
          <w:rFonts w:ascii="Times New Roman" w:eastAsia="Times New Roman" w:hAnsi="Times New Roman" w:cs="Times New Roman"/>
          <w:sz w:val="23"/>
          <w:szCs w:val="23"/>
          <w:lang w:eastAsia="ru-RU"/>
        </w:rPr>
        <w:t>валютных операций в электронном</w:t>
      </w:r>
      <w:r w:rsidR="00436A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виде</w:t>
      </w:r>
      <w:r w:rsidR="00436AB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производится в соответствии с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Правилами обмена электронными документами по системе </w:t>
      </w:r>
      <w:r w:rsidR="00C620EA" w:rsidRPr="00C620EA">
        <w:rPr>
          <w:rFonts w:ascii="Times New Roman" w:eastAsia="Times New Roman" w:hAnsi="Times New Roman" w:cs="Times New Roman"/>
          <w:sz w:val="23"/>
          <w:szCs w:val="23"/>
          <w:lang w:eastAsia="ru-RU"/>
        </w:rPr>
        <w:t>дистанционного банковского обслуживания</w:t>
      </w:r>
      <w:r w:rsidR="00C620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ПАО «МТС-Банк».</w:t>
      </w:r>
    </w:p>
    <w:p w:rsidR="006368C8" w:rsidRPr="00AF7BCC" w:rsidRDefault="006368C8" w:rsidP="00DE6BB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 направляет КЛИЕНТУ информацию об Уникальном номере принятого на учет контракта не позднее следующего рабочего дня после даты постановки контракта на учет по электронной системе «Клиент-Банк».</w:t>
      </w:r>
    </w:p>
    <w:p w:rsidR="006368C8" w:rsidRPr="00AF7BCC" w:rsidRDefault="006368C8" w:rsidP="00DE6BB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Принятые Справки о подтверждающих документах направляются КЛИЕНТУ не позднее 5</w:t>
      </w:r>
      <w:r w:rsidR="00780E79"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(Пяти) рабочих дней с даты их принятия БАНКОМ.</w:t>
      </w:r>
    </w:p>
    <w:p w:rsidR="006368C8" w:rsidRPr="00AF7BCC" w:rsidRDefault="006368C8" w:rsidP="00DE6BB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предоставления КЛИЕНТОМ в БАНК документов на бумажном носителе, экземпляр КЛИЕНТА в указанные выше сроки передается БАНКОМ в то же структурное подразделение БАНКА, в которое документы были предоставлены КЛИЕНТОМ. При этом обязанность БАНКА по передаче КЛИЕНТУ соответствующих документов считается им исполненной с момента обеспечения КЛИЕНТУ возможности получения документов в этом структурном подразделении.</w:t>
      </w:r>
    </w:p>
    <w:p w:rsidR="006368C8" w:rsidRPr="00AF7BCC" w:rsidRDefault="006368C8" w:rsidP="00DE6BB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F7BC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получения КЛИЕНТОМ отказа в принятии на учет контракта, в принятии справок, расчетного документа по валютной операции КЛИЕНТ вправе после устранения выявленных недостатков повторно предоставить в БАНК документы и информацию в срок, установленный Инструкцией Банка России, регламентирующей порядок и сроки представления таких документов в уполномоченный банк.</w:t>
      </w:r>
    </w:p>
    <w:p w:rsidR="006368C8" w:rsidRPr="00AF7BCC" w:rsidRDefault="004C5C7B" w:rsidP="00DE6BB4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 предоставляет БАНКУ право на основании письменного заявления КЛИЕНТА заполнять справки и расчетные документы по валютным операциям. Для исполнения поручения КЛИЕНТ направляет в БАНК одновременно с заявлением документы и информацию, необходимые для его исполнения. Выполнение БАНКОМ данного поручения осуществляется </w:t>
      </w:r>
      <w:r w:rsidR="002960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срок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позднее </w:t>
      </w:r>
      <w:r w:rsidR="0029603E">
        <w:rPr>
          <w:rFonts w:ascii="Times New Roman" w:eastAsia="Times New Roman" w:hAnsi="Times New Roman" w:cs="Times New Roman"/>
          <w:sz w:val="23"/>
          <w:szCs w:val="23"/>
          <w:lang w:eastAsia="ru-RU"/>
        </w:rPr>
        <w:t>3 (Т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рех</w:t>
      </w:r>
      <w:r w:rsidR="0029603E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после получения от КЛИЕНТА письменного заявления</w:t>
      </w:r>
      <w:r w:rsidR="002960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E5D7F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необходимых для его исполнения документов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случае предоставления КЛИЕНТОМ неполного комплекта документов и информации, необходимых для исполнения поручения, БАНК отказывает в исполнении заявления КЛИЕНТА. При этом БАНК информирует об этом КЛИЕНТА способом, указанн</w:t>
      </w:r>
      <w:r w:rsidR="004D2C2F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 в заявлении</w:t>
      </w:r>
      <w:r w:rsidR="00EE039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возвращает представленный КЛИЕНТОМ комплект документов и информации с указанием даты и причины отказа.</w:t>
      </w:r>
    </w:p>
    <w:p w:rsidR="006368C8" w:rsidRPr="008C60A6" w:rsidRDefault="006368C8" w:rsidP="00AF7BCC">
      <w:pPr>
        <w:pStyle w:val="1"/>
        <w:numPr>
          <w:ilvl w:val="0"/>
          <w:numId w:val="13"/>
        </w:numPr>
      </w:pPr>
      <w:r w:rsidRPr="008C60A6">
        <w:t>Ответственность СТОРОН</w:t>
      </w:r>
    </w:p>
    <w:p w:rsidR="006368C8" w:rsidRPr="006368C8" w:rsidRDefault="006368C8" w:rsidP="00E0388E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случае:</w:t>
      </w:r>
    </w:p>
    <w:p w:rsidR="006368C8" w:rsidRPr="00E0388E" w:rsidRDefault="006368C8" w:rsidP="00E0388E">
      <w:pPr>
        <w:pStyle w:val="ac"/>
        <w:widowControl w:val="0"/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88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несвоевременного зачисления на Счет поступивших КЛИЕНТУ денежных средств, а также невыполнения указаний КЛИЕНТА о перечислении денежных средств, если эти обстоятельства имели место по вине БАНКА</w:t>
      </w:r>
      <w:r w:rsidRPr="00E0388E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, </w:t>
      </w:r>
      <w:r w:rsidRPr="00E0388E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</w:t>
      </w:r>
      <w:r w:rsidRPr="00E0388E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t xml:space="preserve"> вправе потребовать уплаты пени в </w:t>
      </w:r>
      <w:r w:rsidRPr="00E0388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размере 0,1% от соответствующей суммы денежных средств за каждый день просрочки;</w:t>
      </w:r>
    </w:p>
    <w:p w:rsidR="006368C8" w:rsidRPr="00E0388E" w:rsidRDefault="006368C8" w:rsidP="00E0388E">
      <w:pPr>
        <w:pStyle w:val="ac"/>
        <w:widowControl w:val="0"/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0388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просрочки оплаты услуг БАНКА, в т</w:t>
      </w:r>
      <w:r w:rsidR="00DE6BB4">
        <w:rPr>
          <w:rFonts w:ascii="Times New Roman" w:eastAsia="Times New Roman" w:hAnsi="Times New Roman" w:cs="Times New Roman"/>
          <w:sz w:val="23"/>
          <w:szCs w:val="23"/>
          <w:lang w:eastAsia="ru-RU"/>
        </w:rPr>
        <w:t>ом числе</w:t>
      </w:r>
      <w:r w:rsidRPr="00E038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взимание платы было невозможно из-за отсутствия или недостаточности средств на Счете, БАНК вправе потребовать уплаты пени, установленной в размере 0,1 % от соответствующей суммы долга за каждый день просрочки.</w:t>
      </w:r>
    </w:p>
    <w:p w:rsidR="006368C8" w:rsidRPr="006368C8" w:rsidRDefault="006368C8" w:rsidP="00D371F4">
      <w:pPr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Начисление пени производится за период невыполнения договорных обязательств после направления </w:t>
      </w:r>
      <w:r w:rsidRPr="00E0388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СТОРОНЕ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нарушившей свои обязательства, уведомления. При отсутствии упомянутого уведомления обязанности у </w:t>
      </w:r>
      <w:r w:rsidRPr="00E0388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нарушившей свои обязательства, по уплате пени не возникает. </w:t>
      </w:r>
      <w:r w:rsidRPr="00E0388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СТОРОНА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не применять предусмотренную Правилами неустойку, используя свое право потребовать уплату процентов за пользование денежными средствами в размере, определенном законом.</w:t>
      </w:r>
    </w:p>
    <w:p w:rsidR="006368C8" w:rsidRPr="008C60A6" w:rsidRDefault="00675597" w:rsidP="00D371F4">
      <w:pPr>
        <w:pStyle w:val="1"/>
        <w:numPr>
          <w:ilvl w:val="0"/>
          <w:numId w:val="13"/>
        </w:numPr>
      </w:pPr>
      <w:r w:rsidRPr="008C60A6">
        <w:t>Порядок расторжения Договора и з</w:t>
      </w:r>
      <w:r w:rsidR="006368C8" w:rsidRPr="008C60A6">
        <w:t>акрыти</w:t>
      </w:r>
      <w:r w:rsidRPr="008C60A6">
        <w:t>я</w:t>
      </w:r>
      <w:r w:rsidR="006368C8" w:rsidRPr="008C60A6">
        <w:t xml:space="preserve"> счета</w:t>
      </w:r>
      <w:r w:rsidRPr="008C60A6">
        <w:t xml:space="preserve"> </w:t>
      </w:r>
    </w:p>
    <w:p w:rsidR="005708A1" w:rsidRPr="00F51740" w:rsidRDefault="006368C8" w:rsidP="00D371F4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</w:t>
      </w:r>
      <w:r w:rsidR="00780E79"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закрывает Счета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="00306C49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343360"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708A1"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открыт</w:t>
      </w:r>
      <w:r w:rsidR="005708A1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r w:rsidR="005708A1"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708A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Заявления о присоединении к настоящим Правилам</w:t>
      </w:r>
      <w:r w:rsidR="00306C49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основании письменного заявления </w:t>
      </w:r>
      <w:r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="002F2205"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</w:t>
      </w:r>
      <w:r w:rsidR="003C108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закрытии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85875"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банковского счета</w:t>
      </w:r>
      <w:r w:rsidR="00C620E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переданного в Банк на бумажном носителе </w:t>
      </w:r>
      <w:r w:rsidR="00C620EA" w:rsidRPr="00F51740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в электронном виде по системе дистанционного банковского обслуживания</w:t>
      </w:r>
      <w:r w:rsidR="00F51740" w:rsidRPr="00F517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«Клиент-Банк»</w:t>
      </w:r>
      <w:r w:rsidR="00BC59A2" w:rsidRPr="00F5174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85875" w:rsidRDefault="005708A1" w:rsidP="00D371F4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1740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банковского счета расторгается по инициативе КЛИЕНТА</w:t>
      </w:r>
      <w:r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БАНКА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случае закрытия всех банковских счетов </w:t>
      </w:r>
      <w:r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открытых </w:t>
      </w:r>
      <w:r w:rsidRPr="005708A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основании Заявления о присоединении </w:t>
      </w:r>
      <w:r w:rsidRPr="005708A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 настоящим Правилам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708A1" w:rsidRPr="005708A1" w:rsidRDefault="005708A1" w:rsidP="00D371F4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банковского счета, заключенный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708A1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Заявления о присоединении к настоящим Правилам</w:t>
      </w:r>
      <w:r w:rsidR="008C0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продолжает действовать до момента закрытия последнего счета </w:t>
      </w:r>
      <w:r w:rsidR="008C05F7"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КЛИЕНТА </w:t>
      </w:r>
      <w:r w:rsidR="008C05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8C05F7"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БАНКЕ, </w:t>
      </w:r>
      <w:r w:rsidR="008C05F7" w:rsidRPr="0045735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открытого </w:t>
      </w:r>
      <w:r w:rsidR="008C05F7" w:rsidRPr="008C05F7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Заявления о присоединении к настоящим Правилам.</w:t>
      </w:r>
    </w:p>
    <w:p w:rsidR="00594AFA" w:rsidRDefault="00FC26E8" w:rsidP="00D371F4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C108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закрытия отдельных счетов </w:t>
      </w:r>
      <w:r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Pr="003C108E">
        <w:rPr>
          <w:rFonts w:ascii="Times New Roman" w:eastAsia="Times New Roman" w:hAnsi="Times New Roman" w:cs="Times New Roman"/>
          <w:sz w:val="23"/>
          <w:szCs w:val="23"/>
          <w:lang w:eastAsia="ru-RU"/>
        </w:rPr>
        <w:t>, заключенных на основании Заявления о присоединении к настоящим Правилам, Договор банковского счета продолжает действовать.</w:t>
      </w:r>
    </w:p>
    <w:p w:rsidR="006368C8" w:rsidRPr="006368C8" w:rsidRDefault="002F2205" w:rsidP="00D371F4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расторжения Договора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закрыти</w:t>
      </w:r>
      <w:r w:rsidR="0072705C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всех счетов </w:t>
      </w:r>
      <w:r w:rsidR="004335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4335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БАНКЕ </w:t>
      </w:r>
      <w:r w:rsidR="006368C8"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течение 5 (Пяти) дней с момента подачи заявления </w:t>
      </w:r>
      <w:r w:rsidR="006368C8"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КЛИЕНТ </w:t>
      </w:r>
      <w:r w:rsidR="006368C8"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обязан:</w:t>
      </w:r>
    </w:p>
    <w:p w:rsidR="006368C8" w:rsidRPr="006368C8" w:rsidRDefault="006368C8" w:rsidP="00D371F4">
      <w:pPr>
        <w:pStyle w:val="ac"/>
        <w:widowControl w:val="0"/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исполнить все имеющиеся финансовые обязательства перед </w:t>
      </w:r>
      <w:r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БАНКОМ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оплате услуг и полученным кредитам;</w:t>
      </w:r>
    </w:p>
    <w:p w:rsidR="00A17E89" w:rsidRPr="00FC29F7" w:rsidRDefault="006368C8" w:rsidP="00A17E89">
      <w:pPr>
        <w:pStyle w:val="ac"/>
        <w:widowControl w:val="0"/>
        <w:numPr>
          <w:ilvl w:val="0"/>
          <w:numId w:val="28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>вернуть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БАНКУ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D0F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денежную 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>чековую книжку с неиспользованными денежными чеками и корешками к ним, указав в заявлении номера неиспользованных денежных чеков (для банковских Счетов, открытых в валюте Российской Федерации).</w:t>
      </w:r>
    </w:p>
    <w:p w:rsidR="00A17E89" w:rsidRPr="00FE787F" w:rsidRDefault="00A17E89" w:rsidP="00FE787F">
      <w:pPr>
        <w:pStyle w:val="ac"/>
        <w:numPr>
          <w:ilvl w:val="1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17E8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недостаточности денежных средств на Счете для оплаты суммы операции с использованием к</w:t>
      </w:r>
      <w:r w:rsidR="006732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орпоративной карты MTС Business </w:t>
      </w:r>
      <w:r w:rsidRPr="00A17E89">
        <w:rPr>
          <w:rFonts w:ascii="Times New Roman" w:eastAsia="Times New Roman" w:hAnsi="Times New Roman" w:cs="Times New Roman"/>
          <w:sz w:val="23"/>
          <w:szCs w:val="23"/>
          <w:lang w:eastAsia="ru-RU"/>
        </w:rPr>
        <w:t>Card, в отношении которой Банком предоставлена авторизация, сумма требований и неустойки, начисленной на сумму задолженности в размере, установленном Каталогом услуг и тарифов, списывается Банком без дополнительного распоряжения Клиента с любого счета, открытого Клиенту в Банке (на основании установленных форм расчетных документов) При этом если валюта счета отличается от валюты долга, сумма списывается  со счетов Клиента в эквиваленте, рассчитанном по курсу Банка России на день оплаты.</w:t>
      </w:r>
    </w:p>
    <w:p w:rsidR="006368C8" w:rsidRPr="00D371F4" w:rsidRDefault="006368C8" w:rsidP="00D371F4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Остаток денежных средств на Счете </w:t>
      </w:r>
      <w:r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его указанию перечисляется на</w:t>
      </w:r>
      <w:r w:rsidR="00780E7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счет Клиента в Банке или в иной кредитной организации </w:t>
      </w:r>
      <w:r w:rsidR="00B72E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срок 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позднее 7 (Семи) дней с момента получения соответствующего письменного заявления </w:t>
      </w:r>
      <w:r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КЛИЕНТА.</w:t>
      </w:r>
    </w:p>
    <w:p w:rsidR="00DE1C75" w:rsidRPr="0064585B" w:rsidRDefault="006368C8" w:rsidP="0043353A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Договор, </w:t>
      </w:r>
      <w:r w:rsidR="00DD0F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заключенный в соответствии с настоящими Правилами, 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может быть расторгнут по требованию </w:t>
      </w:r>
      <w:r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>БАНКА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порядке, установленном действующим законодательством Российской </w:t>
      </w:r>
      <w:r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Федерации</w:t>
      </w:r>
      <w:r w:rsidR="00285875"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3353A" w:rsidRPr="0064585B" w:rsidRDefault="0043353A" w:rsidP="009C6281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отсутствии в течение </w:t>
      </w:r>
      <w:r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шести месяцев денежных средств на всех счетах, открытых в соответствии с настоящими Правилами, и операций по ним, БАНК вправе в одностороннем порядке отказаться от исполнения настоящего Договора, предупредив КЛИЕНТА об этом </w:t>
      </w:r>
      <w:r w:rsidR="009C6281"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одним из следующих способов: путем направления сообщения на адрес электронной почты Клиента, указанный в Заявлении о присоединении, </w:t>
      </w:r>
      <w:r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>путем направления уведомления  по электронной системе «Клиент-Банк»</w:t>
      </w:r>
      <w:r w:rsidR="009C6281"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либо </w:t>
      </w:r>
      <w:r w:rsidR="009C6281"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бумажном носителе </w:t>
      </w:r>
      <w:r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реквизитам, указанным в Заявлении (по выбору Банка). Договор</w:t>
      </w:r>
      <w:r w:rsidRPr="00285D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считается расторгнутым по истечении </w:t>
      </w:r>
      <w:r w:rsidR="004714F3">
        <w:rPr>
          <w:rFonts w:ascii="Times New Roman" w:eastAsia="Times New Roman" w:hAnsi="Times New Roman" w:cs="Times New Roman"/>
          <w:sz w:val="23"/>
          <w:szCs w:val="23"/>
          <w:lang w:eastAsia="ru-RU"/>
        </w:rPr>
        <w:t>2 (Д</w:t>
      </w:r>
      <w:r w:rsidRPr="00285D3F">
        <w:rPr>
          <w:rFonts w:ascii="Times New Roman" w:eastAsia="Times New Roman" w:hAnsi="Times New Roman" w:cs="Times New Roman"/>
          <w:sz w:val="23"/>
          <w:szCs w:val="23"/>
          <w:lang w:eastAsia="ru-RU"/>
        </w:rPr>
        <w:t>вух</w:t>
      </w:r>
      <w:r w:rsidR="004714F3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285D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месяцев со дня </w:t>
      </w:r>
      <w:r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направления БАНКОМ такого предупреждения (уведомления).</w:t>
      </w:r>
    </w:p>
    <w:p w:rsidR="0043353A" w:rsidRPr="00D01F40" w:rsidRDefault="00890497" w:rsidP="0043353A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БАНК вправе в одностороннем порядке принять решение о расторжении Договора с КЛИЕНТОМ в случае принятия в течение календарного года </w:t>
      </w:r>
      <w:r w:rsidR="002454EE"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>2 (Д</w:t>
      </w:r>
      <w:r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>вух</w:t>
      </w:r>
      <w:r w:rsidR="002454EE"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более решений об отказе в выполнении распоряжения КЛИЕНТА о совершении операции, уведомив КЛИЕНТА, в срок не позднее 5 (Пяти) рабочих дней со дня принятия БАНКОМ решения о расторжении Договора, путем направления уведомления по электронной системе «Клиент-Банк» либо</w:t>
      </w:r>
      <w:r w:rsidR="00862B7A"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00659" w:rsidRPr="00D01F40">
        <w:rPr>
          <w:rFonts w:ascii="Times New Roman" w:hAnsi="Times New Roman"/>
          <w:sz w:val="23"/>
          <w:szCs w:val="23"/>
        </w:rPr>
        <w:t>на бумажном носителе</w:t>
      </w:r>
      <w:r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реквизитам, указанным в Заявлении (по выбору Банка). Договор считается расторгнутым по истечении </w:t>
      </w:r>
      <w:r w:rsidR="00236D4F"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>60 (Шестидесяти) дней</w:t>
      </w:r>
      <w:r w:rsidR="00236D4F" w:rsidRPr="00D01F40" w:rsidDel="00236D4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>со дня направления БАНКОМ такого предупреждения (уведомления).</w:t>
      </w:r>
    </w:p>
    <w:p w:rsidR="006368C8" w:rsidRPr="006368C8" w:rsidRDefault="006368C8" w:rsidP="0043353A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1F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Расторжение Договора является основанием закрытия Счетов </w:t>
      </w:r>
      <w:r w:rsidRPr="0064585B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КЛИЕНТА</w:t>
      </w:r>
      <w:r w:rsidRPr="00D371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БАНКЕ</w:t>
      </w:r>
      <w:r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368C8" w:rsidRPr="008C60A6" w:rsidRDefault="006368C8" w:rsidP="00D371F4">
      <w:pPr>
        <w:pStyle w:val="1"/>
        <w:numPr>
          <w:ilvl w:val="0"/>
          <w:numId w:val="13"/>
        </w:numPr>
      </w:pPr>
      <w:r w:rsidRPr="008C60A6">
        <w:t>Порядок разрешения споров</w:t>
      </w:r>
    </w:p>
    <w:p w:rsidR="002B3B31" w:rsidRPr="00D371F4" w:rsidRDefault="00D639BC" w:rsidP="00D371F4">
      <w:pPr>
        <w:widowControl w:val="0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993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557EF">
        <w:rPr>
          <w:rFonts w:ascii="Times New Roman" w:eastAsia="Times New Roman" w:hAnsi="Times New Roman" w:cs="Times New Roman"/>
          <w:sz w:val="23"/>
          <w:szCs w:val="23"/>
          <w:lang w:eastAsia="ru-RU"/>
        </w:rPr>
        <w:t>Все споры по Договору, заключенному в соответствии с настоящими Правилами, разрешаются в Арбитражном суде города Москвы</w:t>
      </w:r>
      <w:r w:rsidR="006368C8" w:rsidRPr="006368C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sectPr w:rsidR="002B3B31" w:rsidRPr="00D371F4" w:rsidSect="00A8254B">
      <w:footerReference w:type="default" r:id="rId11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A6C" w:rsidRDefault="00365A6C">
      <w:pPr>
        <w:spacing w:after="0" w:line="240" w:lineRule="auto"/>
      </w:pPr>
      <w:r>
        <w:separator/>
      </w:r>
    </w:p>
  </w:endnote>
  <w:endnote w:type="continuationSeparator" w:id="0">
    <w:p w:rsidR="00365A6C" w:rsidRDefault="0036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839932"/>
      <w:docPartObj>
        <w:docPartGallery w:val="Page Numbers (Bottom of Page)"/>
        <w:docPartUnique/>
      </w:docPartObj>
    </w:sdtPr>
    <w:sdtEndPr/>
    <w:sdtContent>
      <w:p w:rsidR="001B342D" w:rsidRDefault="006368C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9F7">
          <w:rPr>
            <w:noProof/>
          </w:rPr>
          <w:t>8</w:t>
        </w:r>
        <w:r>
          <w:fldChar w:fldCharType="end"/>
        </w:r>
      </w:p>
    </w:sdtContent>
  </w:sdt>
  <w:p w:rsidR="001B342D" w:rsidRDefault="006261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A6C" w:rsidRDefault="00365A6C">
      <w:pPr>
        <w:spacing w:after="0" w:line="240" w:lineRule="auto"/>
      </w:pPr>
      <w:r>
        <w:separator/>
      </w:r>
    </w:p>
  </w:footnote>
  <w:footnote w:type="continuationSeparator" w:id="0">
    <w:p w:rsidR="00365A6C" w:rsidRDefault="00365A6C">
      <w:pPr>
        <w:spacing w:after="0" w:line="240" w:lineRule="auto"/>
      </w:pPr>
      <w:r>
        <w:continuationSeparator/>
      </w:r>
    </w:p>
  </w:footnote>
  <w:footnote w:id="1">
    <w:p w:rsidR="00502403" w:rsidRPr="00D01F40" w:rsidRDefault="00502403" w:rsidP="00502403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D01F40">
        <w:rPr>
          <w:rFonts w:ascii="Times New Roman" w:hAnsi="Times New Roman" w:cs="Times New Roman"/>
        </w:rPr>
        <w:t>юридическое лицо (кроме кредитных организаций), индивидуальный предприниматель или физическое лицо, занимающееся в установленном законодательством Российской Федерации порядке частной практикой, выручка которого от реализации товаров (работ, услуг) за истекший календарный год, предшествующий дате присоединения к Условиям, меньше либо равна 400 (Четыреста) млн. рублей</w:t>
      </w:r>
    </w:p>
  </w:footnote>
  <w:footnote w:id="2">
    <w:p w:rsidR="00C23F8F" w:rsidRPr="00D01F40" w:rsidRDefault="00C23F8F">
      <w:pPr>
        <w:pStyle w:val="ae"/>
        <w:rPr>
          <w:rFonts w:ascii="Times New Roman" w:hAnsi="Times New Roman" w:cs="Times New Roman"/>
        </w:rPr>
      </w:pPr>
      <w:r w:rsidRPr="00D01F40">
        <w:rPr>
          <w:rStyle w:val="af0"/>
          <w:rFonts w:ascii="Times New Roman" w:hAnsi="Times New Roman" w:cs="Times New Roman"/>
        </w:rPr>
        <w:footnoteRef/>
      </w:r>
      <w:r w:rsidRPr="00D01F40">
        <w:rPr>
          <w:rFonts w:ascii="Times New Roman" w:hAnsi="Times New Roman" w:cs="Times New Roman"/>
        </w:rPr>
        <w:t xml:space="preserve"> Размещены на корпоративном сайте Банка </w:t>
      </w:r>
      <w:hyperlink r:id="rId1" w:history="1">
        <w:r w:rsidRPr="00D01F40">
          <w:rPr>
            <w:rStyle w:val="af2"/>
            <w:rFonts w:ascii="Times New Roman" w:hAnsi="Times New Roman" w:cs="Times New Roman"/>
          </w:rPr>
          <w:t>www.mtsbank.ru</w:t>
        </w:r>
      </w:hyperlink>
      <w:r w:rsidRPr="00D01F40">
        <w:rPr>
          <w:rFonts w:ascii="Times New Roman" w:hAnsi="Times New Roman" w:cs="Times New Roman"/>
        </w:rPr>
        <w:t xml:space="preserve"> в сети интернет.   </w:t>
      </w:r>
    </w:p>
  </w:footnote>
  <w:footnote w:id="3">
    <w:p w:rsidR="00AC088C" w:rsidRPr="00D01F40" w:rsidRDefault="00AC088C" w:rsidP="00D01F40">
      <w:pPr>
        <w:pStyle w:val="ae"/>
        <w:jc w:val="both"/>
        <w:rPr>
          <w:rFonts w:ascii="Times New Roman" w:hAnsi="Times New Roman" w:cs="Times New Roman"/>
        </w:rPr>
      </w:pPr>
      <w:r w:rsidRPr="00D01F40">
        <w:rPr>
          <w:rStyle w:val="af0"/>
          <w:rFonts w:ascii="Times New Roman" w:hAnsi="Times New Roman" w:cs="Times New Roman"/>
        </w:rPr>
        <w:footnoteRef/>
      </w:r>
      <w:r w:rsidRPr="00D01F40">
        <w:rPr>
          <w:rFonts w:ascii="Times New Roman" w:hAnsi="Times New Roman" w:cs="Times New Roman"/>
        </w:rPr>
        <w:t xml:space="preserve"> </w:t>
      </w:r>
      <w:r w:rsidR="00634F72" w:rsidRPr="00D01F40">
        <w:rPr>
          <w:rFonts w:ascii="Times New Roman" w:hAnsi="Times New Roman" w:cs="Times New Roman"/>
        </w:rPr>
        <w:t xml:space="preserve">Иные документы для открытия второго и последующего банковского Счета, указанные в перечнях документов для открытия банковского Счета, размещенных на сайте БАНКА в сети Интернет </w:t>
      </w:r>
      <w:hyperlink r:id="rId2" w:history="1">
        <w:r w:rsidR="00634F72" w:rsidRPr="00D01F40">
          <w:rPr>
            <w:rStyle w:val="af2"/>
            <w:rFonts w:ascii="Times New Roman" w:hAnsi="Times New Roman" w:cs="Times New Roman"/>
          </w:rPr>
          <w:t>https://www.mtsbank.ru/</w:t>
        </w:r>
      </w:hyperlink>
      <w:r w:rsidR="00634F72" w:rsidRPr="00D01F40">
        <w:rPr>
          <w:rFonts w:ascii="Times New Roman" w:hAnsi="Times New Roman" w:cs="Times New Roman"/>
        </w:rPr>
        <w:t xml:space="preserve"> (при необходимости) предоставляются в БАНК </w:t>
      </w:r>
      <w:r w:rsidR="00E6459E" w:rsidRPr="00D01F40">
        <w:rPr>
          <w:rFonts w:ascii="Times New Roman" w:hAnsi="Times New Roman" w:cs="Times New Roman"/>
        </w:rPr>
        <w:t xml:space="preserve">на </w:t>
      </w:r>
      <w:r w:rsidR="00634F72" w:rsidRPr="00D01F40">
        <w:rPr>
          <w:rFonts w:ascii="Times New Roman" w:hAnsi="Times New Roman" w:cs="Times New Roman"/>
        </w:rPr>
        <w:t xml:space="preserve"> бумажном </w:t>
      </w:r>
      <w:r w:rsidR="00E6459E" w:rsidRPr="00D01F40">
        <w:rPr>
          <w:rFonts w:ascii="Times New Roman" w:hAnsi="Times New Roman" w:cs="Times New Roman"/>
        </w:rPr>
        <w:t>носителе</w:t>
      </w:r>
    </w:p>
  </w:footnote>
  <w:footnote w:id="4">
    <w:p w:rsidR="00E74825" w:rsidRPr="00D01F40" w:rsidRDefault="00E74825" w:rsidP="00E74825">
      <w:pPr>
        <w:pStyle w:val="ae"/>
        <w:jc w:val="both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="00BC59A2" w:rsidRPr="00D01F40">
        <w:rPr>
          <w:rFonts w:ascii="Times New Roman" w:hAnsi="Times New Roman" w:cs="Times New Roman"/>
        </w:rPr>
        <w:t xml:space="preserve">Для клиентов - </w:t>
      </w:r>
      <w:r w:rsidRPr="00D01F40">
        <w:rPr>
          <w:rFonts w:ascii="Times New Roman" w:hAnsi="Times New Roman" w:cs="Times New Roman"/>
        </w:rPr>
        <w:t>юридическ</w:t>
      </w:r>
      <w:r w:rsidR="00BC59A2" w:rsidRPr="00D01F40">
        <w:rPr>
          <w:rFonts w:ascii="Times New Roman" w:hAnsi="Times New Roman" w:cs="Times New Roman"/>
        </w:rPr>
        <w:t>их</w:t>
      </w:r>
      <w:r w:rsidRPr="00D01F40">
        <w:rPr>
          <w:rFonts w:ascii="Times New Roman" w:hAnsi="Times New Roman" w:cs="Times New Roman"/>
        </w:rPr>
        <w:t xml:space="preserve"> лиц (кроме кредитных организаций), индивидуальны</w:t>
      </w:r>
      <w:r w:rsidR="00BC59A2" w:rsidRPr="00D01F40">
        <w:rPr>
          <w:rFonts w:ascii="Times New Roman" w:hAnsi="Times New Roman" w:cs="Times New Roman"/>
        </w:rPr>
        <w:t>х</w:t>
      </w:r>
      <w:r w:rsidRPr="00D01F40">
        <w:rPr>
          <w:rFonts w:ascii="Times New Roman" w:hAnsi="Times New Roman" w:cs="Times New Roman"/>
        </w:rPr>
        <w:t xml:space="preserve"> предпринимател</w:t>
      </w:r>
      <w:r w:rsidR="00BC59A2" w:rsidRPr="00D01F40">
        <w:rPr>
          <w:rFonts w:ascii="Times New Roman" w:hAnsi="Times New Roman" w:cs="Times New Roman"/>
        </w:rPr>
        <w:t>ей</w:t>
      </w:r>
      <w:r w:rsidRPr="00D01F40">
        <w:rPr>
          <w:rFonts w:ascii="Times New Roman" w:hAnsi="Times New Roman" w:cs="Times New Roman"/>
        </w:rPr>
        <w:t xml:space="preserve"> или физическ</w:t>
      </w:r>
      <w:r w:rsidR="00BC59A2" w:rsidRPr="00D01F40">
        <w:rPr>
          <w:rFonts w:ascii="Times New Roman" w:hAnsi="Times New Roman" w:cs="Times New Roman"/>
        </w:rPr>
        <w:t>их</w:t>
      </w:r>
      <w:r w:rsidRPr="00D01F40">
        <w:rPr>
          <w:rFonts w:ascii="Times New Roman" w:hAnsi="Times New Roman" w:cs="Times New Roman"/>
        </w:rPr>
        <w:t xml:space="preserve"> лиц, занимающ</w:t>
      </w:r>
      <w:r w:rsidR="00BC59A2" w:rsidRPr="00D01F40">
        <w:rPr>
          <w:rFonts w:ascii="Times New Roman" w:hAnsi="Times New Roman" w:cs="Times New Roman"/>
        </w:rPr>
        <w:t>их</w:t>
      </w:r>
      <w:r w:rsidRPr="00D01F40">
        <w:rPr>
          <w:rFonts w:ascii="Times New Roman" w:hAnsi="Times New Roman" w:cs="Times New Roman"/>
        </w:rPr>
        <w:t>ся в установленном законодательством Российской Федерации порядке частной практикой, выручка котор</w:t>
      </w:r>
      <w:r w:rsidR="00BC59A2" w:rsidRPr="00D01F40">
        <w:rPr>
          <w:rFonts w:ascii="Times New Roman" w:hAnsi="Times New Roman" w:cs="Times New Roman"/>
        </w:rPr>
        <w:t>ых</w:t>
      </w:r>
      <w:r w:rsidRPr="00D01F40">
        <w:rPr>
          <w:rFonts w:ascii="Times New Roman" w:hAnsi="Times New Roman" w:cs="Times New Roman"/>
        </w:rPr>
        <w:t xml:space="preserve"> от реализации товаров (работ, услуг) за истекший календарный год, предшествующий дате присоединения к Условиям, меньше либо равна 400 (Четыреста) млн. рублей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9A8"/>
    <w:multiLevelType w:val="hybridMultilevel"/>
    <w:tmpl w:val="7A3A859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992779"/>
    <w:multiLevelType w:val="singleLevel"/>
    <w:tmpl w:val="800495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 w15:restartNumberingAfterBreak="0">
    <w:nsid w:val="1ABC59C1"/>
    <w:multiLevelType w:val="hybridMultilevel"/>
    <w:tmpl w:val="1C0AF5E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DA0C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114224"/>
    <w:multiLevelType w:val="hybridMultilevel"/>
    <w:tmpl w:val="E4EC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14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010E94"/>
    <w:multiLevelType w:val="multilevel"/>
    <w:tmpl w:val="D8D26A0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CA0B86"/>
    <w:multiLevelType w:val="multilevel"/>
    <w:tmpl w:val="7DE414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94C35"/>
    <w:multiLevelType w:val="singleLevel"/>
    <w:tmpl w:val="980480CE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50DF46EC"/>
    <w:multiLevelType w:val="multilevel"/>
    <w:tmpl w:val="BA92F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1F6B44"/>
    <w:multiLevelType w:val="hybridMultilevel"/>
    <w:tmpl w:val="8086F498"/>
    <w:lvl w:ilvl="0" w:tplc="04190007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49B16DD"/>
    <w:multiLevelType w:val="multilevel"/>
    <w:tmpl w:val="610EC43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3057BD"/>
    <w:multiLevelType w:val="multilevel"/>
    <w:tmpl w:val="C40CAE9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B17EEE"/>
    <w:multiLevelType w:val="hybridMultilevel"/>
    <w:tmpl w:val="A1EEC91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8B23369"/>
    <w:multiLevelType w:val="singleLevel"/>
    <w:tmpl w:val="8004958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5" w15:restartNumberingAfterBreak="0">
    <w:nsid w:val="6EC84050"/>
    <w:multiLevelType w:val="hybridMultilevel"/>
    <w:tmpl w:val="E92827C6"/>
    <w:lvl w:ilvl="0" w:tplc="408E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11B27"/>
    <w:multiLevelType w:val="singleLevel"/>
    <w:tmpl w:val="8004958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14"/>
  </w:num>
  <w:num w:numId="6">
    <w:abstractNumId w:val="16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12"/>
  </w:num>
  <w:num w:numId="13">
    <w:abstractNumId w:val="9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5"/>
  </w:num>
  <w:num w:numId="22">
    <w:abstractNumId w:val="3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5"/>
  </w:num>
  <w:num w:numId="29">
    <w:abstractNumId w:val="12"/>
  </w:num>
  <w:num w:numId="30">
    <w:abstractNumId w:val="1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C8"/>
    <w:rsid w:val="000053C3"/>
    <w:rsid w:val="00011F6D"/>
    <w:rsid w:val="00013479"/>
    <w:rsid w:val="00014D7B"/>
    <w:rsid w:val="00015643"/>
    <w:rsid w:val="00017820"/>
    <w:rsid w:val="00032E98"/>
    <w:rsid w:val="000452DB"/>
    <w:rsid w:val="00045A6A"/>
    <w:rsid w:val="00051FF6"/>
    <w:rsid w:val="00052D07"/>
    <w:rsid w:val="0007404E"/>
    <w:rsid w:val="00077C55"/>
    <w:rsid w:val="00080493"/>
    <w:rsid w:val="00081358"/>
    <w:rsid w:val="00093E46"/>
    <w:rsid w:val="000A09C3"/>
    <w:rsid w:val="000A1578"/>
    <w:rsid w:val="000A2ED6"/>
    <w:rsid w:val="000B0B89"/>
    <w:rsid w:val="000B0D15"/>
    <w:rsid w:val="000B5577"/>
    <w:rsid w:val="000C0D3F"/>
    <w:rsid w:val="000C4591"/>
    <w:rsid w:val="000C5E41"/>
    <w:rsid w:val="000C6CBA"/>
    <w:rsid w:val="000D2E22"/>
    <w:rsid w:val="000E4AA2"/>
    <w:rsid w:val="000E5D7F"/>
    <w:rsid w:val="000F037E"/>
    <w:rsid w:val="000F4FA9"/>
    <w:rsid w:val="00100A88"/>
    <w:rsid w:val="00101F0B"/>
    <w:rsid w:val="001232D9"/>
    <w:rsid w:val="00124DAF"/>
    <w:rsid w:val="00125569"/>
    <w:rsid w:val="001303BC"/>
    <w:rsid w:val="00134B32"/>
    <w:rsid w:val="001357D4"/>
    <w:rsid w:val="00140BDF"/>
    <w:rsid w:val="0015044D"/>
    <w:rsid w:val="00153FD2"/>
    <w:rsid w:val="001557EF"/>
    <w:rsid w:val="0015741B"/>
    <w:rsid w:val="00160A6C"/>
    <w:rsid w:val="00165CD1"/>
    <w:rsid w:val="001774E5"/>
    <w:rsid w:val="00182F8D"/>
    <w:rsid w:val="001933DC"/>
    <w:rsid w:val="001A1AB3"/>
    <w:rsid w:val="001D51FA"/>
    <w:rsid w:val="001D6ACA"/>
    <w:rsid w:val="001E020A"/>
    <w:rsid w:val="001F32B3"/>
    <w:rsid w:val="001F72B8"/>
    <w:rsid w:val="0020110E"/>
    <w:rsid w:val="00202D51"/>
    <w:rsid w:val="002140FF"/>
    <w:rsid w:val="00215194"/>
    <w:rsid w:val="00222ABB"/>
    <w:rsid w:val="002235CD"/>
    <w:rsid w:val="002264E1"/>
    <w:rsid w:val="00226D5B"/>
    <w:rsid w:val="00236D4F"/>
    <w:rsid w:val="00236EBD"/>
    <w:rsid w:val="00237F41"/>
    <w:rsid w:val="002446EB"/>
    <w:rsid w:val="002454EE"/>
    <w:rsid w:val="00245722"/>
    <w:rsid w:val="00247510"/>
    <w:rsid w:val="0024782D"/>
    <w:rsid w:val="002510CB"/>
    <w:rsid w:val="002545F5"/>
    <w:rsid w:val="00275431"/>
    <w:rsid w:val="00275F45"/>
    <w:rsid w:val="002762A8"/>
    <w:rsid w:val="002802CA"/>
    <w:rsid w:val="00280E6E"/>
    <w:rsid w:val="00285875"/>
    <w:rsid w:val="0029603E"/>
    <w:rsid w:val="002A2E6A"/>
    <w:rsid w:val="002A55CA"/>
    <w:rsid w:val="002A55D9"/>
    <w:rsid w:val="002A6943"/>
    <w:rsid w:val="002B3B31"/>
    <w:rsid w:val="002B422B"/>
    <w:rsid w:val="002B4BAF"/>
    <w:rsid w:val="002B7E5B"/>
    <w:rsid w:val="002C208D"/>
    <w:rsid w:val="002C315A"/>
    <w:rsid w:val="002D3B55"/>
    <w:rsid w:val="002D5AF5"/>
    <w:rsid w:val="002D6D52"/>
    <w:rsid w:val="002E3385"/>
    <w:rsid w:val="002E5DCC"/>
    <w:rsid w:val="002F2205"/>
    <w:rsid w:val="002F2A38"/>
    <w:rsid w:val="002F3CB5"/>
    <w:rsid w:val="002F7E0C"/>
    <w:rsid w:val="003003A5"/>
    <w:rsid w:val="00304B9A"/>
    <w:rsid w:val="00306C49"/>
    <w:rsid w:val="00310591"/>
    <w:rsid w:val="0032029E"/>
    <w:rsid w:val="00325473"/>
    <w:rsid w:val="00332F0D"/>
    <w:rsid w:val="00333E6B"/>
    <w:rsid w:val="00335AA5"/>
    <w:rsid w:val="003378A5"/>
    <w:rsid w:val="00343360"/>
    <w:rsid w:val="00346DF7"/>
    <w:rsid w:val="003545E9"/>
    <w:rsid w:val="00357833"/>
    <w:rsid w:val="00357BEA"/>
    <w:rsid w:val="00362D02"/>
    <w:rsid w:val="00365A6C"/>
    <w:rsid w:val="00371B87"/>
    <w:rsid w:val="0038603F"/>
    <w:rsid w:val="00391145"/>
    <w:rsid w:val="003A18ED"/>
    <w:rsid w:val="003A2E63"/>
    <w:rsid w:val="003A4D8E"/>
    <w:rsid w:val="003B62A3"/>
    <w:rsid w:val="003B6F4D"/>
    <w:rsid w:val="003C108E"/>
    <w:rsid w:val="003C1FA5"/>
    <w:rsid w:val="003C4A97"/>
    <w:rsid w:val="003C4AE9"/>
    <w:rsid w:val="003D2B10"/>
    <w:rsid w:val="003E4271"/>
    <w:rsid w:val="003E5B0B"/>
    <w:rsid w:val="003F2EFC"/>
    <w:rsid w:val="003F323B"/>
    <w:rsid w:val="00400726"/>
    <w:rsid w:val="004045A1"/>
    <w:rsid w:val="004063ED"/>
    <w:rsid w:val="00406E0D"/>
    <w:rsid w:val="00413B93"/>
    <w:rsid w:val="00416612"/>
    <w:rsid w:val="004202A3"/>
    <w:rsid w:val="0042186F"/>
    <w:rsid w:val="00422A3B"/>
    <w:rsid w:val="004232E2"/>
    <w:rsid w:val="0043353A"/>
    <w:rsid w:val="00436AB8"/>
    <w:rsid w:val="004403AE"/>
    <w:rsid w:val="00441FBD"/>
    <w:rsid w:val="00443E7D"/>
    <w:rsid w:val="0044685C"/>
    <w:rsid w:val="00451513"/>
    <w:rsid w:val="00456821"/>
    <w:rsid w:val="00457357"/>
    <w:rsid w:val="00457726"/>
    <w:rsid w:val="00463CBD"/>
    <w:rsid w:val="004714F3"/>
    <w:rsid w:val="00481586"/>
    <w:rsid w:val="00481C0E"/>
    <w:rsid w:val="004A6191"/>
    <w:rsid w:val="004A6BBF"/>
    <w:rsid w:val="004B1D91"/>
    <w:rsid w:val="004C5C7B"/>
    <w:rsid w:val="004C6B6D"/>
    <w:rsid w:val="004D2C2F"/>
    <w:rsid w:val="004D71F9"/>
    <w:rsid w:val="004E1300"/>
    <w:rsid w:val="004E17F2"/>
    <w:rsid w:val="004E297A"/>
    <w:rsid w:val="00502403"/>
    <w:rsid w:val="00505D73"/>
    <w:rsid w:val="00505FCA"/>
    <w:rsid w:val="00531114"/>
    <w:rsid w:val="0054190F"/>
    <w:rsid w:val="0054707B"/>
    <w:rsid w:val="00547ECE"/>
    <w:rsid w:val="00555D83"/>
    <w:rsid w:val="005603BF"/>
    <w:rsid w:val="005608DD"/>
    <w:rsid w:val="00565EBB"/>
    <w:rsid w:val="005708A1"/>
    <w:rsid w:val="00574EF1"/>
    <w:rsid w:val="00575462"/>
    <w:rsid w:val="00577C33"/>
    <w:rsid w:val="005923A1"/>
    <w:rsid w:val="005931F7"/>
    <w:rsid w:val="00594AFA"/>
    <w:rsid w:val="00595466"/>
    <w:rsid w:val="005B1C9D"/>
    <w:rsid w:val="005C1ED8"/>
    <w:rsid w:val="005D1FD1"/>
    <w:rsid w:val="005E2460"/>
    <w:rsid w:val="005E2B0C"/>
    <w:rsid w:val="005E402B"/>
    <w:rsid w:val="005E4EF0"/>
    <w:rsid w:val="005F5CF0"/>
    <w:rsid w:val="005F7C19"/>
    <w:rsid w:val="006027D6"/>
    <w:rsid w:val="00606A7B"/>
    <w:rsid w:val="00617433"/>
    <w:rsid w:val="00620165"/>
    <w:rsid w:val="00620A35"/>
    <w:rsid w:val="006218ED"/>
    <w:rsid w:val="00621B64"/>
    <w:rsid w:val="006227E1"/>
    <w:rsid w:val="00622E4B"/>
    <w:rsid w:val="00626193"/>
    <w:rsid w:val="00634F72"/>
    <w:rsid w:val="006368C8"/>
    <w:rsid w:val="00642A2B"/>
    <w:rsid w:val="0064585B"/>
    <w:rsid w:val="00645BA1"/>
    <w:rsid w:val="00646D3B"/>
    <w:rsid w:val="00651DF8"/>
    <w:rsid w:val="00654BF3"/>
    <w:rsid w:val="0066100F"/>
    <w:rsid w:val="00661AB6"/>
    <w:rsid w:val="0066275D"/>
    <w:rsid w:val="00664609"/>
    <w:rsid w:val="006648B0"/>
    <w:rsid w:val="00664BEC"/>
    <w:rsid w:val="0067325C"/>
    <w:rsid w:val="00674810"/>
    <w:rsid w:val="00675597"/>
    <w:rsid w:val="00676966"/>
    <w:rsid w:val="0068313A"/>
    <w:rsid w:val="00694386"/>
    <w:rsid w:val="006959A7"/>
    <w:rsid w:val="006A0335"/>
    <w:rsid w:val="006A480F"/>
    <w:rsid w:val="006A7D96"/>
    <w:rsid w:val="006C38BE"/>
    <w:rsid w:val="006D0587"/>
    <w:rsid w:val="006D08CA"/>
    <w:rsid w:val="006D7EFF"/>
    <w:rsid w:val="006F76EC"/>
    <w:rsid w:val="00704511"/>
    <w:rsid w:val="00705D45"/>
    <w:rsid w:val="00707D69"/>
    <w:rsid w:val="007157BE"/>
    <w:rsid w:val="0072235F"/>
    <w:rsid w:val="00723655"/>
    <w:rsid w:val="00724489"/>
    <w:rsid w:val="0072705C"/>
    <w:rsid w:val="00734DD5"/>
    <w:rsid w:val="0073741E"/>
    <w:rsid w:val="00737F30"/>
    <w:rsid w:val="00740CC8"/>
    <w:rsid w:val="00745E9F"/>
    <w:rsid w:val="0074793B"/>
    <w:rsid w:val="00763A52"/>
    <w:rsid w:val="00766549"/>
    <w:rsid w:val="00770870"/>
    <w:rsid w:val="00774EDA"/>
    <w:rsid w:val="00775263"/>
    <w:rsid w:val="00775FC4"/>
    <w:rsid w:val="007778C7"/>
    <w:rsid w:val="00780E79"/>
    <w:rsid w:val="0078157E"/>
    <w:rsid w:val="007864C3"/>
    <w:rsid w:val="00792398"/>
    <w:rsid w:val="007A72F6"/>
    <w:rsid w:val="007C0D00"/>
    <w:rsid w:val="007C3C71"/>
    <w:rsid w:val="007C72BA"/>
    <w:rsid w:val="007C7623"/>
    <w:rsid w:val="007D032B"/>
    <w:rsid w:val="007D58C9"/>
    <w:rsid w:val="007E29A5"/>
    <w:rsid w:val="007F43E3"/>
    <w:rsid w:val="007F4A94"/>
    <w:rsid w:val="007F503D"/>
    <w:rsid w:val="007F6F1E"/>
    <w:rsid w:val="007F746A"/>
    <w:rsid w:val="008031C7"/>
    <w:rsid w:val="00803B13"/>
    <w:rsid w:val="00806BD0"/>
    <w:rsid w:val="0081064A"/>
    <w:rsid w:val="00811697"/>
    <w:rsid w:val="00816277"/>
    <w:rsid w:val="00817B54"/>
    <w:rsid w:val="00830EFE"/>
    <w:rsid w:val="00831BEF"/>
    <w:rsid w:val="0083233F"/>
    <w:rsid w:val="008352C9"/>
    <w:rsid w:val="00836D07"/>
    <w:rsid w:val="00846AA5"/>
    <w:rsid w:val="00850461"/>
    <w:rsid w:val="00851DEC"/>
    <w:rsid w:val="00853BF7"/>
    <w:rsid w:val="00860546"/>
    <w:rsid w:val="00862B7A"/>
    <w:rsid w:val="00864450"/>
    <w:rsid w:val="0087066D"/>
    <w:rsid w:val="0087325D"/>
    <w:rsid w:val="00873391"/>
    <w:rsid w:val="008734D9"/>
    <w:rsid w:val="00881FBD"/>
    <w:rsid w:val="00890497"/>
    <w:rsid w:val="00892796"/>
    <w:rsid w:val="008934F9"/>
    <w:rsid w:val="00894422"/>
    <w:rsid w:val="008A144A"/>
    <w:rsid w:val="008B5318"/>
    <w:rsid w:val="008C05F7"/>
    <w:rsid w:val="008C47D5"/>
    <w:rsid w:val="008C60A6"/>
    <w:rsid w:val="008C63B0"/>
    <w:rsid w:val="008C7C2F"/>
    <w:rsid w:val="008D24CA"/>
    <w:rsid w:val="008D71D4"/>
    <w:rsid w:val="008E2116"/>
    <w:rsid w:val="009027E1"/>
    <w:rsid w:val="00917053"/>
    <w:rsid w:val="00917237"/>
    <w:rsid w:val="009173C6"/>
    <w:rsid w:val="009323B2"/>
    <w:rsid w:val="00933126"/>
    <w:rsid w:val="009332D9"/>
    <w:rsid w:val="00935DC9"/>
    <w:rsid w:val="0095333A"/>
    <w:rsid w:val="00953772"/>
    <w:rsid w:val="009703BF"/>
    <w:rsid w:val="0097606A"/>
    <w:rsid w:val="00986118"/>
    <w:rsid w:val="00987BAE"/>
    <w:rsid w:val="009931E3"/>
    <w:rsid w:val="00995810"/>
    <w:rsid w:val="009961E1"/>
    <w:rsid w:val="00996AF6"/>
    <w:rsid w:val="00996E5C"/>
    <w:rsid w:val="00997699"/>
    <w:rsid w:val="00997F4C"/>
    <w:rsid w:val="009A2528"/>
    <w:rsid w:val="009A6555"/>
    <w:rsid w:val="009A7B11"/>
    <w:rsid w:val="009B494D"/>
    <w:rsid w:val="009C6281"/>
    <w:rsid w:val="009E2BBA"/>
    <w:rsid w:val="009F170E"/>
    <w:rsid w:val="009F7DF1"/>
    <w:rsid w:val="00A01C52"/>
    <w:rsid w:val="00A01F6D"/>
    <w:rsid w:val="00A06E56"/>
    <w:rsid w:val="00A071E1"/>
    <w:rsid w:val="00A07B5B"/>
    <w:rsid w:val="00A14043"/>
    <w:rsid w:val="00A176F3"/>
    <w:rsid w:val="00A17E89"/>
    <w:rsid w:val="00A30518"/>
    <w:rsid w:val="00A36E9F"/>
    <w:rsid w:val="00A40B95"/>
    <w:rsid w:val="00A47D5C"/>
    <w:rsid w:val="00A509C9"/>
    <w:rsid w:val="00A54BBF"/>
    <w:rsid w:val="00A553B6"/>
    <w:rsid w:val="00A600A8"/>
    <w:rsid w:val="00A63260"/>
    <w:rsid w:val="00A669D8"/>
    <w:rsid w:val="00A7021F"/>
    <w:rsid w:val="00A82122"/>
    <w:rsid w:val="00A82395"/>
    <w:rsid w:val="00A8266E"/>
    <w:rsid w:val="00A86CD1"/>
    <w:rsid w:val="00A94BCF"/>
    <w:rsid w:val="00AA1F5F"/>
    <w:rsid w:val="00AA48DF"/>
    <w:rsid w:val="00AB6E13"/>
    <w:rsid w:val="00AC088C"/>
    <w:rsid w:val="00AC4CF9"/>
    <w:rsid w:val="00AC4D9A"/>
    <w:rsid w:val="00AD1B23"/>
    <w:rsid w:val="00AF2121"/>
    <w:rsid w:val="00AF5774"/>
    <w:rsid w:val="00AF7BCC"/>
    <w:rsid w:val="00B02042"/>
    <w:rsid w:val="00B04D53"/>
    <w:rsid w:val="00B103A1"/>
    <w:rsid w:val="00B11527"/>
    <w:rsid w:val="00B15B71"/>
    <w:rsid w:val="00B17633"/>
    <w:rsid w:val="00B24A51"/>
    <w:rsid w:val="00B25C0D"/>
    <w:rsid w:val="00B26E4F"/>
    <w:rsid w:val="00B441AD"/>
    <w:rsid w:val="00B47855"/>
    <w:rsid w:val="00B47B73"/>
    <w:rsid w:val="00B5288C"/>
    <w:rsid w:val="00B55D97"/>
    <w:rsid w:val="00B61DA3"/>
    <w:rsid w:val="00B63D11"/>
    <w:rsid w:val="00B63FF1"/>
    <w:rsid w:val="00B64512"/>
    <w:rsid w:val="00B64BBB"/>
    <w:rsid w:val="00B65D6B"/>
    <w:rsid w:val="00B66932"/>
    <w:rsid w:val="00B67017"/>
    <w:rsid w:val="00B72E2F"/>
    <w:rsid w:val="00B7419E"/>
    <w:rsid w:val="00B762B8"/>
    <w:rsid w:val="00B8567A"/>
    <w:rsid w:val="00B87828"/>
    <w:rsid w:val="00B9034E"/>
    <w:rsid w:val="00B90F3B"/>
    <w:rsid w:val="00BB6FD8"/>
    <w:rsid w:val="00BB7DE1"/>
    <w:rsid w:val="00BC2A07"/>
    <w:rsid w:val="00BC59A2"/>
    <w:rsid w:val="00BE3E02"/>
    <w:rsid w:val="00BF3E5C"/>
    <w:rsid w:val="00BF7CFB"/>
    <w:rsid w:val="00C12AF1"/>
    <w:rsid w:val="00C1391A"/>
    <w:rsid w:val="00C15C23"/>
    <w:rsid w:val="00C23F8F"/>
    <w:rsid w:val="00C3306B"/>
    <w:rsid w:val="00C33BC5"/>
    <w:rsid w:val="00C43ADA"/>
    <w:rsid w:val="00C45A7B"/>
    <w:rsid w:val="00C46056"/>
    <w:rsid w:val="00C461AA"/>
    <w:rsid w:val="00C620EA"/>
    <w:rsid w:val="00C645D6"/>
    <w:rsid w:val="00C7259C"/>
    <w:rsid w:val="00C766B5"/>
    <w:rsid w:val="00C95D4E"/>
    <w:rsid w:val="00C967D6"/>
    <w:rsid w:val="00CA3424"/>
    <w:rsid w:val="00CB0128"/>
    <w:rsid w:val="00CB0872"/>
    <w:rsid w:val="00CC6460"/>
    <w:rsid w:val="00CC6E6E"/>
    <w:rsid w:val="00CD1609"/>
    <w:rsid w:val="00CD4E93"/>
    <w:rsid w:val="00CE1E42"/>
    <w:rsid w:val="00CE68F7"/>
    <w:rsid w:val="00CF4780"/>
    <w:rsid w:val="00CF6394"/>
    <w:rsid w:val="00D0152E"/>
    <w:rsid w:val="00D01F40"/>
    <w:rsid w:val="00D02518"/>
    <w:rsid w:val="00D02E49"/>
    <w:rsid w:val="00D0400F"/>
    <w:rsid w:val="00D17FE8"/>
    <w:rsid w:val="00D22352"/>
    <w:rsid w:val="00D31A27"/>
    <w:rsid w:val="00D3533D"/>
    <w:rsid w:val="00D371F4"/>
    <w:rsid w:val="00D44BAE"/>
    <w:rsid w:val="00D44D7D"/>
    <w:rsid w:val="00D46C9A"/>
    <w:rsid w:val="00D5170E"/>
    <w:rsid w:val="00D53430"/>
    <w:rsid w:val="00D538FB"/>
    <w:rsid w:val="00D639BC"/>
    <w:rsid w:val="00D6675D"/>
    <w:rsid w:val="00DA2794"/>
    <w:rsid w:val="00DA3A2C"/>
    <w:rsid w:val="00DA499B"/>
    <w:rsid w:val="00DB0545"/>
    <w:rsid w:val="00DB0D5F"/>
    <w:rsid w:val="00DC20E3"/>
    <w:rsid w:val="00DD0F14"/>
    <w:rsid w:val="00DD65E4"/>
    <w:rsid w:val="00DD7892"/>
    <w:rsid w:val="00DE10F9"/>
    <w:rsid w:val="00DE1C75"/>
    <w:rsid w:val="00DE6305"/>
    <w:rsid w:val="00DE6BB4"/>
    <w:rsid w:val="00DE71A7"/>
    <w:rsid w:val="00DF7A67"/>
    <w:rsid w:val="00E0388E"/>
    <w:rsid w:val="00E116B6"/>
    <w:rsid w:val="00E14466"/>
    <w:rsid w:val="00E21D5B"/>
    <w:rsid w:val="00E30C88"/>
    <w:rsid w:val="00E31B90"/>
    <w:rsid w:val="00E31C4A"/>
    <w:rsid w:val="00E31F85"/>
    <w:rsid w:val="00E342B6"/>
    <w:rsid w:val="00E426F0"/>
    <w:rsid w:val="00E427DE"/>
    <w:rsid w:val="00E53037"/>
    <w:rsid w:val="00E54C24"/>
    <w:rsid w:val="00E566BA"/>
    <w:rsid w:val="00E61454"/>
    <w:rsid w:val="00E6459E"/>
    <w:rsid w:val="00E66C60"/>
    <w:rsid w:val="00E74825"/>
    <w:rsid w:val="00E81217"/>
    <w:rsid w:val="00E841B9"/>
    <w:rsid w:val="00E85BE0"/>
    <w:rsid w:val="00E8736A"/>
    <w:rsid w:val="00EA2C24"/>
    <w:rsid w:val="00EA73A1"/>
    <w:rsid w:val="00EC0FB4"/>
    <w:rsid w:val="00ED7BD7"/>
    <w:rsid w:val="00EE0392"/>
    <w:rsid w:val="00EF345B"/>
    <w:rsid w:val="00F00659"/>
    <w:rsid w:val="00F04ED1"/>
    <w:rsid w:val="00F14746"/>
    <w:rsid w:val="00F1592B"/>
    <w:rsid w:val="00F15937"/>
    <w:rsid w:val="00F1642C"/>
    <w:rsid w:val="00F17B90"/>
    <w:rsid w:val="00F2739C"/>
    <w:rsid w:val="00F37BD9"/>
    <w:rsid w:val="00F44E12"/>
    <w:rsid w:val="00F51740"/>
    <w:rsid w:val="00F52338"/>
    <w:rsid w:val="00F52B3D"/>
    <w:rsid w:val="00F62EB8"/>
    <w:rsid w:val="00F631E5"/>
    <w:rsid w:val="00F70FE3"/>
    <w:rsid w:val="00F71519"/>
    <w:rsid w:val="00F72FED"/>
    <w:rsid w:val="00F75D7F"/>
    <w:rsid w:val="00F81437"/>
    <w:rsid w:val="00F84110"/>
    <w:rsid w:val="00F93222"/>
    <w:rsid w:val="00FA16C3"/>
    <w:rsid w:val="00FB64F9"/>
    <w:rsid w:val="00FC26E8"/>
    <w:rsid w:val="00FC29F7"/>
    <w:rsid w:val="00FC68EF"/>
    <w:rsid w:val="00FC7CA3"/>
    <w:rsid w:val="00FC7DCC"/>
    <w:rsid w:val="00FD217D"/>
    <w:rsid w:val="00FD371C"/>
    <w:rsid w:val="00FD5D05"/>
    <w:rsid w:val="00FD633E"/>
    <w:rsid w:val="00FD6D6D"/>
    <w:rsid w:val="00FE787F"/>
    <w:rsid w:val="00FF022C"/>
    <w:rsid w:val="00FF281E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3C4DE-7876-4B3A-9D62-11A2F383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60A6"/>
    <w:pPr>
      <w:widowControl w:val="0"/>
      <w:numPr>
        <w:numId w:val="12"/>
      </w:numPr>
      <w:tabs>
        <w:tab w:val="left" w:pos="360"/>
      </w:tabs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3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368C8"/>
  </w:style>
  <w:style w:type="paragraph" w:styleId="a5">
    <w:name w:val="Balloon Text"/>
    <w:basedOn w:val="a"/>
    <w:link w:val="a6"/>
    <w:uiPriority w:val="99"/>
    <w:semiHidden/>
    <w:unhideWhenUsed/>
    <w:rsid w:val="0037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B87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71B8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71B8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71B8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1B8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71B87"/>
    <w:rPr>
      <w:b/>
      <w:bCs/>
      <w:sz w:val="20"/>
      <w:szCs w:val="20"/>
    </w:rPr>
  </w:style>
  <w:style w:type="paragraph" w:styleId="ac">
    <w:name w:val="List Paragraph"/>
    <w:aliases w:val="Table-Normal,RSHB_Table-Normal,Сценарий: пункты,Абзац 1,Булит 1,UL,Абзац маркированнный,Список_Ав,Предусловия,List Paragraph"/>
    <w:basedOn w:val="a"/>
    <w:link w:val="ad"/>
    <w:uiPriority w:val="34"/>
    <w:qFormat/>
    <w:rsid w:val="00803B13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5923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923A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923A1"/>
    <w:rPr>
      <w:vertAlign w:val="superscript"/>
    </w:rPr>
  </w:style>
  <w:style w:type="table" w:styleId="af1">
    <w:name w:val="Table Grid"/>
    <w:basedOn w:val="a1"/>
    <w:uiPriority w:val="59"/>
    <w:rsid w:val="002B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B3B3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C60A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683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aliases w:val="Table-Normal Знак,RSHB_Table-Normal Знак,Сценарий: пункты Знак,Абзац 1 Знак,Булит 1 Знак,UL Знак,Абзац маркированнный Знак,Список_Ав Знак,Предусловия Знак,List Paragraph Знак"/>
    <w:basedOn w:val="a0"/>
    <w:link w:val="ac"/>
    <w:uiPriority w:val="34"/>
    <w:locked/>
    <w:rsid w:val="00935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tsbank.ru/" TargetMode="External"/><Relationship Id="rId1" Type="http://schemas.openxmlformats.org/officeDocument/2006/relationships/hyperlink" Target="http://www.mt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860FF7C53E7E4188F2BF398B19EDCA" ma:contentTypeVersion="0" ma:contentTypeDescription="Создание документа." ma:contentTypeScope="" ma:versionID="352afb1aa625fa9e57001a2380fe08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3C5B-2525-45B2-89E1-3CA109C5D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9196D3-5FB5-45FB-BEF8-D61165BFD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F074EB-F37C-4ACD-8005-41C8C6AE5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69616-C4D8-452A-989D-FB73327E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31942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Светлана Викторовна</dc:creator>
  <cp:lastModifiedBy>Шманова Олеся Александровна</cp:lastModifiedBy>
  <cp:revision>2</cp:revision>
  <cp:lastPrinted>2023-04-21T10:11:00Z</cp:lastPrinted>
  <dcterms:created xsi:type="dcterms:W3CDTF">2023-05-23T14:45:00Z</dcterms:created>
  <dcterms:modified xsi:type="dcterms:W3CDTF">2023-05-30T06:46:00Z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0x010100BF860FF7C53E7E4188F2BF398B19EDCA</vt:lpwstr>
  </property>
</Properties>
</file>