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27" w:rsidRPr="00436E32" w:rsidRDefault="00E15627" w:rsidP="00FB3799">
      <w:pPr>
        <w:pStyle w:val="1"/>
        <w:numPr>
          <w:ilvl w:val="0"/>
          <w:numId w:val="0"/>
        </w:numPr>
        <w:spacing w:line="240" w:lineRule="atLeast"/>
        <w:jc w:val="center"/>
        <w:rPr>
          <w:rFonts w:asciiTheme="majorHAnsi" w:eastAsiaTheme="majorEastAsia" w:hAnsiTheme="majorHAnsi" w:cstheme="majorBidi"/>
          <w:bCs w:val="0"/>
          <w:sz w:val="32"/>
          <w:szCs w:val="32"/>
        </w:rPr>
      </w:pPr>
      <w:bookmarkStart w:id="0" w:name="_Toc52281194"/>
      <w:r w:rsidRPr="00436E32">
        <w:rPr>
          <w:rFonts w:asciiTheme="majorHAnsi" w:eastAsiaTheme="majorEastAsia" w:hAnsiTheme="majorHAnsi" w:cstheme="majorBidi"/>
          <w:bCs w:val="0"/>
          <w:sz w:val="32"/>
          <w:szCs w:val="32"/>
        </w:rPr>
        <w:t>Критерии/Признаки отнесения клиента к категории иностранных налогоплательщиков</w:t>
      </w:r>
      <w:bookmarkEnd w:id="0"/>
    </w:p>
    <w:p w:rsidR="00FB3799" w:rsidRPr="00914D09" w:rsidRDefault="00FB3799" w:rsidP="00FB3799">
      <w:pPr>
        <w:pStyle w:val="a3"/>
        <w:numPr>
          <w:ilvl w:val="1"/>
          <w:numId w:val="7"/>
        </w:numPr>
        <w:shd w:val="clear" w:color="auto" w:fill="FFFFFF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4D0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Критерии отнесения Клиента к категории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Налогоплательщика США</w:t>
      </w:r>
    </w:p>
    <w:p w:rsidR="00FB3799" w:rsidRPr="00FB3799" w:rsidRDefault="00FB3799" w:rsidP="00FB3799">
      <w:pPr>
        <w:pStyle w:val="a3"/>
        <w:numPr>
          <w:ilvl w:val="1"/>
          <w:numId w:val="9"/>
        </w:numPr>
        <w:spacing w:after="0" w:line="2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B3799">
        <w:rPr>
          <w:rFonts w:ascii="Times New Roman" w:hAnsi="Times New Roman" w:cs="Times New Roman"/>
          <w:sz w:val="24"/>
          <w:szCs w:val="24"/>
        </w:rPr>
        <w:t xml:space="preserve">Критерии для Клиентов – физических лиц и индивидуальных предпринимателей, относящихся к </w:t>
      </w:r>
      <w:r w:rsidRPr="00FB3799">
        <w:rPr>
          <w:rFonts w:ascii="Times New Roman" w:hAnsi="Times New Roman" w:cs="Times New Roman"/>
          <w:b/>
          <w:sz w:val="24"/>
          <w:szCs w:val="24"/>
        </w:rPr>
        <w:t>категории Налогоплательщиков США</w:t>
      </w:r>
      <w:r w:rsidRPr="00FB3799">
        <w:rPr>
          <w:rFonts w:ascii="Times New Roman" w:hAnsi="Times New Roman" w:cs="Times New Roman"/>
          <w:sz w:val="24"/>
          <w:szCs w:val="24"/>
        </w:rPr>
        <w:t>:</w:t>
      </w:r>
    </w:p>
    <w:p w:rsidR="00FB3799" w:rsidRDefault="00FB3799" w:rsidP="00FB379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D09">
        <w:rPr>
          <w:rFonts w:ascii="Times New Roman" w:hAnsi="Times New Roman" w:cs="Times New Roman"/>
          <w:sz w:val="24"/>
          <w:szCs w:val="24"/>
        </w:rPr>
        <w:t>гражданство США;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D09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914D09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914D09">
        <w:rPr>
          <w:rFonts w:ascii="Times New Roman" w:hAnsi="Times New Roman" w:cs="Times New Roman"/>
          <w:sz w:val="24"/>
          <w:szCs w:val="24"/>
        </w:rPr>
        <w:t>-</w:t>
      </w:r>
      <w:r w:rsidRPr="00914D09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Pr="00914D09">
        <w:rPr>
          <w:rFonts w:ascii="Times New Roman" w:hAnsi="Times New Roman" w:cs="Times New Roman"/>
          <w:sz w:val="24"/>
          <w:szCs w:val="24"/>
        </w:rPr>
        <w:t xml:space="preserve"> или иного документа, являющегося видом на жительство в США (Форма </w:t>
      </w:r>
      <w:r w:rsidRPr="00914D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4D09">
        <w:rPr>
          <w:rFonts w:ascii="Times New Roman" w:hAnsi="Times New Roman" w:cs="Times New Roman"/>
          <w:sz w:val="24"/>
          <w:szCs w:val="24"/>
        </w:rPr>
        <w:t>-551);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D09">
        <w:rPr>
          <w:rFonts w:ascii="Times New Roman" w:hAnsi="Times New Roman" w:cs="Times New Roman"/>
          <w:sz w:val="24"/>
          <w:szCs w:val="24"/>
        </w:rPr>
        <w:t>гражданство США одновременно с гражданством РФ (либо гражданством иного иностранного государства)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799" w:rsidRPr="00FB3799" w:rsidRDefault="00FB3799" w:rsidP="00FB37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3799">
        <w:rPr>
          <w:rFonts w:ascii="Times New Roman" w:hAnsi="Times New Roman" w:cs="Times New Roman"/>
          <w:sz w:val="24"/>
          <w:szCs w:val="24"/>
        </w:rPr>
        <w:t xml:space="preserve">Дополнительно, при проведении анализа Клиентов на предмет их отнесения к категории Налогоплательщика США, Банк пользуются дополнительными признаками, прямо или косвенно указывающими на отнесение Клиента </w:t>
      </w:r>
      <w:r w:rsidRPr="00FB3799">
        <w:rPr>
          <w:rFonts w:ascii="Times New Roman" w:hAnsi="Times New Roman" w:cs="Times New Roman"/>
          <w:b/>
          <w:sz w:val="24"/>
          <w:szCs w:val="24"/>
        </w:rPr>
        <w:t>к категории Налогоплательщика США</w:t>
      </w:r>
      <w:r w:rsidRPr="00FB37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3799" w:rsidRPr="00FF48CC" w:rsidRDefault="00FB3799" w:rsidP="00FB379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>наличие фактического/почтового адреса в США;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 рождения Клиента-физического лица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США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>номер телефона (код страны +1), зарегистрированный в США;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>наличие долгосрочного платежного поручения для перевода средств на счет в банке в США;</w:t>
      </w:r>
    </w:p>
    <w:p w:rsidR="00FB3799" w:rsidRPr="00914D09" w:rsidRDefault="00FB3799" w:rsidP="00FB379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4D09">
        <w:rPr>
          <w:rFonts w:ascii="Times New Roman" w:eastAsia="Times New Roman" w:hAnsi="Times New Roman" w:cs="Times New Roman"/>
          <w:bCs/>
          <w:sz w:val="24"/>
          <w:szCs w:val="24"/>
        </w:rPr>
        <w:t>наличие доверенности или права подписи, предоставленное лицу, место жительства которого находится в США (или доверенность выдана в США);</w:t>
      </w:r>
    </w:p>
    <w:p w:rsidR="00FB3799" w:rsidRDefault="00FB3799" w:rsidP="00FB379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D09">
        <w:rPr>
          <w:rFonts w:ascii="Times New Roman" w:hAnsi="Times New Roman" w:cs="Times New Roman"/>
          <w:sz w:val="24"/>
          <w:szCs w:val="24"/>
        </w:rPr>
        <w:t>в качестве единственного адреса для направления выписок по счетам, открытым в Банке, а также иной корреспонденции, в отношении данного лица указано «для передачи» или «до востребования».</w:t>
      </w:r>
    </w:p>
    <w:p w:rsidR="00FB3799" w:rsidRPr="00914D09" w:rsidRDefault="00FB3799" w:rsidP="00FB3799">
      <w:pPr>
        <w:pStyle w:val="a3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3799" w:rsidRPr="00A966AC" w:rsidRDefault="00FB3799" w:rsidP="00FB3799">
      <w:pPr>
        <w:pStyle w:val="a3"/>
        <w:numPr>
          <w:ilvl w:val="1"/>
          <w:numId w:val="9"/>
        </w:numPr>
        <w:spacing w:after="0" w:line="240" w:lineRule="atLeast"/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6AC">
        <w:rPr>
          <w:rFonts w:ascii="Times New Roman" w:hAnsi="Times New Roman" w:cs="Times New Roman"/>
          <w:b/>
          <w:sz w:val="24"/>
          <w:szCs w:val="24"/>
        </w:rPr>
        <w:t>Критерии для Клиентов – юридических лиц, относящихся к категории Налогоплательщиков США:</w:t>
      </w:r>
    </w:p>
    <w:p w:rsidR="00FB3799" w:rsidRPr="00E04308" w:rsidRDefault="00FB3799" w:rsidP="00FB3799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>место регистрации/учреждения в США, при этом юридическое лицо не относится ни к одной из категорий юридических лиц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исключенных из состава специально указанных налоговых резидентов США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B3799" w:rsidRPr="00E04308" w:rsidRDefault="00FB3799" w:rsidP="00FB3799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налоговое </w:t>
      </w:r>
      <w:bookmarkStart w:id="1" w:name="_GoBack"/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>резидентство в США;</w:t>
      </w:r>
    </w:p>
    <w:p w:rsidR="00FB3799" w:rsidRDefault="00FB3799" w:rsidP="00FB3799">
      <w:pPr>
        <w:pStyle w:val="a3"/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состав бенефициарных владельцев для целей 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FATCA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которым прямо или косвенно принадлежит более 10 % доли в организации, входит одно из следующих лиц: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B3799" w:rsidRDefault="00FB3799" w:rsidP="00FB3799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относящихся к категории Н</w:t>
      </w:r>
      <w:r w:rsidRPr="0017314C">
        <w:rPr>
          <w:rFonts w:ascii="Times New Roman" w:eastAsia="Times New Roman" w:hAnsi="Times New Roman" w:cs="Times New Roman"/>
          <w:bCs/>
          <w:sz w:val="24"/>
          <w:szCs w:val="24"/>
        </w:rPr>
        <w:t>алогоплательщика США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E043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B3799" w:rsidRPr="00AD09D7" w:rsidRDefault="00FB3799" w:rsidP="00FB3799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9D7">
        <w:rPr>
          <w:rFonts w:ascii="Times New Roman" w:eastAsia="Times New Roman" w:hAnsi="Times New Roman" w:cs="Times New Roman"/>
          <w:bCs/>
          <w:sz w:val="24"/>
          <w:szCs w:val="24"/>
        </w:rPr>
        <w:t xml:space="preserve">юридические лица, зарегистрированные/учрежденные на территории США, не относящиеся к категории юридических лиц, исключенных из состава специально указанных налоговых резидентов США в соответствии </w:t>
      </w:r>
      <w:bookmarkEnd w:id="1"/>
      <w:r w:rsidRPr="00AD09D7">
        <w:rPr>
          <w:rFonts w:ascii="Times New Roman" w:eastAsia="Times New Roman" w:hAnsi="Times New Roman" w:cs="Times New Roman"/>
          <w:bCs/>
          <w:sz w:val="24"/>
          <w:szCs w:val="24"/>
        </w:rPr>
        <w:t xml:space="preserve">с требованиями </w:t>
      </w:r>
      <w:r w:rsidRPr="00AD09D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FATCA</w:t>
      </w:r>
      <w:r w:rsidRPr="00AD09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FB3799" w:rsidRPr="00AD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8BD"/>
    <w:multiLevelType w:val="multilevel"/>
    <w:tmpl w:val="CC72C02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7403C6"/>
    <w:multiLevelType w:val="multilevel"/>
    <w:tmpl w:val="304C5FB2"/>
    <w:lvl w:ilvl="0">
      <w:start w:val="5"/>
      <w:numFmt w:val="decimal"/>
      <w:lvlText w:val="%1."/>
      <w:lvlJc w:val="left"/>
      <w:pPr>
        <w:ind w:left="540" w:hanging="540"/>
      </w:pPr>
      <w:rPr>
        <w:rFonts w:asciiTheme="majorHAnsi" w:hAnsiTheme="majorHAnsi" w:cstheme="majorHAnsi" w:hint="default"/>
        <w:sz w:val="32"/>
        <w:szCs w:val="32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BB2D9D"/>
    <w:multiLevelType w:val="hybridMultilevel"/>
    <w:tmpl w:val="8B744EF6"/>
    <w:lvl w:ilvl="0" w:tplc="D95E8D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B1D"/>
    <w:multiLevelType w:val="hybridMultilevel"/>
    <w:tmpl w:val="F2203984"/>
    <w:lvl w:ilvl="0" w:tplc="D95E8D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B7A38"/>
    <w:multiLevelType w:val="hybridMultilevel"/>
    <w:tmpl w:val="318C2BCE"/>
    <w:lvl w:ilvl="0" w:tplc="D95E8D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8525E"/>
    <w:multiLevelType w:val="hybridMultilevel"/>
    <w:tmpl w:val="5990632C"/>
    <w:lvl w:ilvl="0" w:tplc="91F87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8C5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6B3"/>
    <w:multiLevelType w:val="multilevel"/>
    <w:tmpl w:val="EFF05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F25883"/>
    <w:multiLevelType w:val="hybridMultilevel"/>
    <w:tmpl w:val="D5329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A1113"/>
    <w:multiLevelType w:val="multilevel"/>
    <w:tmpl w:val="50C02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27"/>
    <w:rsid w:val="00247F0F"/>
    <w:rsid w:val="007A3C59"/>
    <w:rsid w:val="00A06914"/>
    <w:rsid w:val="00A37634"/>
    <w:rsid w:val="00E15627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2E52-BF40-4706-BD72-5CADC4C3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27"/>
  </w:style>
  <w:style w:type="paragraph" w:styleId="10">
    <w:name w:val="heading 1"/>
    <w:basedOn w:val="a"/>
    <w:next w:val="a"/>
    <w:link w:val="11"/>
    <w:uiPriority w:val="9"/>
    <w:qFormat/>
    <w:rsid w:val="00E15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ценарий: пункты,Нумерованый список,Абзац без кр.стр."/>
    <w:basedOn w:val="a"/>
    <w:link w:val="a4"/>
    <w:uiPriority w:val="34"/>
    <w:qFormat/>
    <w:rsid w:val="00E15627"/>
    <w:pPr>
      <w:ind w:left="720"/>
      <w:contextualSpacing/>
    </w:pPr>
  </w:style>
  <w:style w:type="character" w:customStyle="1" w:styleId="a4">
    <w:name w:val="Абзац списка Знак"/>
    <w:aliases w:val="Сценарий: пункты Знак,Нумерованый список Знак,Абзац без кр.стр. Знак"/>
    <w:link w:val="a3"/>
    <w:uiPriority w:val="34"/>
    <w:rsid w:val="00E15627"/>
  </w:style>
  <w:style w:type="paragraph" w:customStyle="1" w:styleId="1">
    <w:name w:val="Оля 1"/>
    <w:basedOn w:val="10"/>
    <w:link w:val="12"/>
    <w:qFormat/>
    <w:rsid w:val="00E15627"/>
    <w:pPr>
      <w:keepLines w:val="0"/>
      <w:numPr>
        <w:numId w:val="1"/>
      </w:numPr>
      <w:suppressAutoHyphens/>
      <w:spacing w:before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Оля 1 Знак"/>
    <w:basedOn w:val="11"/>
    <w:link w:val="1"/>
    <w:rsid w:val="00E15627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E15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Пузатых Ольга Юрьевна</dc:creator>
  <cp:keywords/>
  <dc:description/>
  <cp:lastModifiedBy>Пузатых Ольга Юрьевна</cp:lastModifiedBy>
  <cp:revision>3</cp:revision>
  <dcterms:created xsi:type="dcterms:W3CDTF">2020-10-08T12:22:00Z</dcterms:created>
  <dcterms:modified xsi:type="dcterms:W3CDTF">2021-04-06T09:29:00Z</dcterms:modified>
</cp:coreProperties>
</file>