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B83" w:rsidRPr="008D0A40" w:rsidRDefault="00474B83" w:rsidP="00474B83">
      <w:pPr>
        <w:widowControl w:val="0"/>
        <w:tabs>
          <w:tab w:val="left" w:pos="6237"/>
        </w:tabs>
        <w:overflowPunct w:val="0"/>
        <w:autoSpaceDE w:val="0"/>
        <w:autoSpaceDN w:val="0"/>
        <w:adjustRightInd w:val="0"/>
        <w:spacing w:after="0" w:line="228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474B83" w:rsidRPr="00B465C5" w:rsidRDefault="00474B83" w:rsidP="00474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65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Правила </w:t>
      </w:r>
    </w:p>
    <w:p w:rsidR="00474B83" w:rsidRDefault="00474B83" w:rsidP="00474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8D0A4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заключения и исполнения депозитных сделок по системе «Клиент-Банк» на стандартных условиях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в ПАО «МТС-Банк»</w:t>
      </w:r>
    </w:p>
    <w:p w:rsidR="006D51CA" w:rsidRPr="008D0A40" w:rsidRDefault="006D51CA" w:rsidP="00474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6B425D" w:rsidRPr="00717562" w:rsidRDefault="00474B83" w:rsidP="00717562">
      <w:pPr>
        <w:pStyle w:val="ab"/>
        <w:numPr>
          <w:ilvl w:val="0"/>
          <w:numId w:val="19"/>
        </w:numPr>
        <w:spacing w:before="120"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717562">
        <w:rPr>
          <w:rFonts w:ascii="NTHelvetica/Cyrillic" w:eastAsia="Times New Roman" w:hAnsi="NTHelvetica/Cyrillic" w:cs="Times New Roman"/>
          <w:b/>
          <w:sz w:val="24"/>
          <w:szCs w:val="24"/>
          <w:lang w:eastAsia="ru-RU"/>
        </w:rPr>
        <w:t>Общие положения</w:t>
      </w:r>
    </w:p>
    <w:p w:rsidR="00717562" w:rsidRPr="00717562" w:rsidRDefault="00717562" w:rsidP="00717562">
      <w:pPr>
        <w:pStyle w:val="ab"/>
        <w:spacing w:before="120" w:after="0" w:line="240" w:lineRule="auto"/>
        <w:ind w:left="3900"/>
        <w:jc w:val="both"/>
        <w:rPr>
          <w:rFonts w:eastAsia="Times New Roman" w:cs="Times New Roman"/>
          <w:b/>
          <w:szCs w:val="24"/>
          <w:lang w:eastAsia="ru-RU"/>
        </w:rPr>
      </w:pPr>
    </w:p>
    <w:p w:rsidR="00474B83" w:rsidRPr="00B03AC0" w:rsidRDefault="00474B83" w:rsidP="00B465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8D0A4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1.1.     </w:t>
      </w:r>
      <w:r w:rsid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Настоящие </w:t>
      </w:r>
      <w:r w:rsidRPr="00B03AC0">
        <w:rPr>
          <w:rFonts w:ascii="Times New Roman" w:eastAsia="Times New Roman" w:hAnsi="Times New Roman" w:cs="Times New Roman"/>
          <w:b/>
          <w:bCs/>
          <w:iCs/>
          <w:lang w:eastAsia="ru-RU"/>
        </w:rPr>
        <w:t xml:space="preserve">Правила </w:t>
      </w:r>
      <w:r w:rsidRPr="00B03AC0">
        <w:rPr>
          <w:rFonts w:ascii="Times New Roman" w:eastAsia="Times New Roman" w:hAnsi="Times New Roman" w:cs="Times New Roman" w:hint="eastAsia"/>
          <w:b/>
          <w:bCs/>
          <w:iCs/>
          <w:lang w:eastAsia="ru-RU"/>
        </w:rPr>
        <w:t>заключения</w:t>
      </w:r>
      <w:r w:rsidRPr="00B03AC0">
        <w:rPr>
          <w:rFonts w:ascii="Times New Roman" w:eastAsia="Times New Roman" w:hAnsi="Times New Roman" w:cs="Times New Roman"/>
          <w:b/>
          <w:bCs/>
          <w:iCs/>
          <w:lang w:eastAsia="ru-RU"/>
        </w:rPr>
        <w:t xml:space="preserve"> </w:t>
      </w:r>
      <w:r w:rsidRPr="00B03AC0">
        <w:rPr>
          <w:rFonts w:ascii="Times New Roman" w:eastAsia="Times New Roman" w:hAnsi="Times New Roman" w:cs="Times New Roman" w:hint="eastAsia"/>
          <w:b/>
          <w:bCs/>
          <w:iCs/>
          <w:lang w:eastAsia="ru-RU"/>
        </w:rPr>
        <w:t>и</w:t>
      </w:r>
      <w:r w:rsidRPr="00B03AC0">
        <w:rPr>
          <w:rFonts w:ascii="Times New Roman" w:eastAsia="Times New Roman" w:hAnsi="Times New Roman" w:cs="Times New Roman"/>
          <w:b/>
          <w:bCs/>
          <w:iCs/>
          <w:lang w:eastAsia="ru-RU"/>
        </w:rPr>
        <w:t xml:space="preserve"> </w:t>
      </w:r>
      <w:r w:rsidRPr="00B03AC0">
        <w:rPr>
          <w:rFonts w:ascii="Times New Roman" w:eastAsia="Times New Roman" w:hAnsi="Times New Roman" w:cs="Times New Roman" w:hint="eastAsia"/>
          <w:b/>
          <w:bCs/>
          <w:iCs/>
          <w:lang w:eastAsia="ru-RU"/>
        </w:rPr>
        <w:t>исполнения</w:t>
      </w:r>
      <w:r w:rsidRPr="00B03AC0">
        <w:rPr>
          <w:rFonts w:ascii="Times New Roman" w:eastAsia="Times New Roman" w:hAnsi="Times New Roman" w:cs="Times New Roman"/>
          <w:b/>
          <w:bCs/>
          <w:iCs/>
          <w:lang w:eastAsia="ru-RU"/>
        </w:rPr>
        <w:t xml:space="preserve"> </w:t>
      </w:r>
      <w:r w:rsidRPr="00B03AC0">
        <w:rPr>
          <w:rFonts w:ascii="Times New Roman" w:eastAsia="Times New Roman" w:hAnsi="Times New Roman" w:cs="Times New Roman" w:hint="eastAsia"/>
          <w:b/>
          <w:bCs/>
          <w:iCs/>
          <w:lang w:eastAsia="ru-RU"/>
        </w:rPr>
        <w:t>депозитных</w:t>
      </w:r>
      <w:r w:rsidRPr="00B03AC0">
        <w:rPr>
          <w:rFonts w:ascii="Times New Roman" w:eastAsia="Times New Roman" w:hAnsi="Times New Roman" w:cs="Times New Roman"/>
          <w:b/>
          <w:bCs/>
          <w:iCs/>
          <w:lang w:eastAsia="ru-RU"/>
        </w:rPr>
        <w:t xml:space="preserve"> </w:t>
      </w:r>
      <w:r w:rsidRPr="00B03AC0">
        <w:rPr>
          <w:rFonts w:ascii="Times New Roman" w:eastAsia="Times New Roman" w:hAnsi="Times New Roman" w:cs="Times New Roman" w:hint="eastAsia"/>
          <w:b/>
          <w:bCs/>
          <w:iCs/>
          <w:lang w:eastAsia="ru-RU"/>
        </w:rPr>
        <w:t>сделок</w:t>
      </w:r>
      <w:r w:rsidRPr="00B03AC0">
        <w:rPr>
          <w:rFonts w:ascii="Times New Roman" w:eastAsia="Times New Roman" w:hAnsi="Times New Roman" w:cs="Times New Roman"/>
          <w:b/>
          <w:bCs/>
          <w:iCs/>
          <w:lang w:eastAsia="ru-RU"/>
        </w:rPr>
        <w:t xml:space="preserve"> по системе «Клиент-Банк» </w:t>
      </w:r>
      <w:r w:rsidRPr="00B03AC0">
        <w:rPr>
          <w:rFonts w:ascii="Times New Roman" w:eastAsia="Times New Roman" w:hAnsi="Times New Roman" w:cs="Times New Roman" w:hint="eastAsia"/>
          <w:b/>
          <w:bCs/>
          <w:iCs/>
          <w:lang w:eastAsia="ru-RU"/>
        </w:rPr>
        <w:t>на</w:t>
      </w:r>
      <w:r w:rsidRPr="00B03AC0">
        <w:rPr>
          <w:rFonts w:ascii="Times New Roman" w:eastAsia="Times New Roman" w:hAnsi="Times New Roman" w:cs="Times New Roman"/>
          <w:b/>
          <w:bCs/>
          <w:iCs/>
          <w:lang w:eastAsia="ru-RU"/>
        </w:rPr>
        <w:t xml:space="preserve"> </w:t>
      </w:r>
      <w:r w:rsidRPr="00B03AC0">
        <w:rPr>
          <w:rFonts w:ascii="Times New Roman" w:eastAsia="Times New Roman" w:hAnsi="Times New Roman" w:cs="Times New Roman" w:hint="eastAsia"/>
          <w:b/>
          <w:bCs/>
          <w:iCs/>
          <w:lang w:eastAsia="ru-RU"/>
        </w:rPr>
        <w:t>стандартных</w:t>
      </w:r>
      <w:r w:rsidRPr="00B03AC0">
        <w:rPr>
          <w:rFonts w:ascii="Times New Roman" w:eastAsia="Times New Roman" w:hAnsi="Times New Roman" w:cs="Times New Roman"/>
          <w:b/>
          <w:bCs/>
          <w:iCs/>
          <w:lang w:eastAsia="ru-RU"/>
        </w:rPr>
        <w:t xml:space="preserve"> </w:t>
      </w:r>
      <w:r w:rsidRPr="00B03AC0">
        <w:rPr>
          <w:rFonts w:ascii="Times New Roman" w:eastAsia="Times New Roman" w:hAnsi="Times New Roman" w:cs="Times New Roman" w:hint="eastAsia"/>
          <w:b/>
          <w:bCs/>
          <w:iCs/>
          <w:lang w:eastAsia="ru-RU"/>
        </w:rPr>
        <w:t>условиях</w:t>
      </w:r>
      <w:r w:rsidRPr="00B03AC0">
        <w:rPr>
          <w:rFonts w:ascii="Times New Roman" w:eastAsia="Times New Roman" w:hAnsi="Times New Roman" w:cs="Times New Roman"/>
          <w:b/>
          <w:bCs/>
          <w:iCs/>
          <w:lang w:eastAsia="ru-RU"/>
        </w:rPr>
        <w:t xml:space="preserve"> в ПАО «МТС-Банк» 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>(</w:t>
      </w:r>
      <w:r w:rsidRPr="00B03AC0">
        <w:rPr>
          <w:rFonts w:ascii="Times New Roman" w:eastAsia="Times New Roman" w:hAnsi="Times New Roman" w:cs="Times New Roman" w:hint="eastAsia"/>
          <w:bCs/>
          <w:iCs/>
          <w:lang w:eastAsia="ru-RU"/>
        </w:rPr>
        <w:t>в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</w:t>
      </w:r>
      <w:r w:rsidRPr="00B03AC0">
        <w:rPr>
          <w:rFonts w:ascii="Times New Roman" w:eastAsia="Times New Roman" w:hAnsi="Times New Roman" w:cs="Times New Roman" w:hint="eastAsia"/>
          <w:bCs/>
          <w:iCs/>
          <w:lang w:eastAsia="ru-RU"/>
        </w:rPr>
        <w:t>дальнейшем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</w:t>
      </w:r>
      <w:r w:rsidRPr="00B03AC0">
        <w:rPr>
          <w:rFonts w:ascii="Times New Roman" w:eastAsia="Times New Roman" w:hAnsi="Times New Roman" w:cs="Times New Roman" w:hint="eastAsia"/>
          <w:bCs/>
          <w:iCs/>
          <w:lang w:eastAsia="ru-RU"/>
        </w:rPr>
        <w:t>именуем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>ы</w:t>
      </w:r>
      <w:r w:rsidRPr="00B03AC0">
        <w:rPr>
          <w:rFonts w:ascii="Times New Roman" w:eastAsia="Times New Roman" w:hAnsi="Times New Roman" w:cs="Times New Roman" w:hint="eastAsia"/>
          <w:bCs/>
          <w:iCs/>
          <w:lang w:eastAsia="ru-RU"/>
        </w:rPr>
        <w:t>е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"</w:t>
      </w:r>
      <w:r w:rsidR="00D149B0" w:rsidRPr="00B03AC0">
        <w:rPr>
          <w:rFonts w:ascii="Times New Roman" w:eastAsia="Times New Roman" w:hAnsi="Times New Roman" w:cs="Times New Roman"/>
          <w:bCs/>
          <w:iCs/>
          <w:lang w:eastAsia="ru-RU"/>
        </w:rPr>
        <w:t>Правила размещения депозитов в «Клиент-Банк»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>"</w:t>
      </w:r>
      <w:r w:rsidR="00B03AC0">
        <w:rPr>
          <w:rFonts w:ascii="Times New Roman" w:eastAsia="Times New Roman" w:hAnsi="Times New Roman" w:cs="Times New Roman"/>
          <w:bCs/>
          <w:iCs/>
          <w:lang w:eastAsia="ru-RU"/>
        </w:rPr>
        <w:t>, «Правила»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) определяют порядок и условия заключения, исполнения и прекращения депозитных сделок между </w:t>
      </w:r>
      <w:r w:rsidRPr="00B03AC0">
        <w:rPr>
          <w:rFonts w:ascii="Times New Roman" w:eastAsia="Times New Roman" w:hAnsi="Times New Roman" w:cs="Times New Roman" w:hint="eastAsia"/>
          <w:bCs/>
          <w:iCs/>
          <w:lang w:eastAsia="ru-RU"/>
        </w:rPr>
        <w:t>Публичн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ым </w:t>
      </w:r>
      <w:r w:rsidRPr="00B03AC0">
        <w:rPr>
          <w:rFonts w:ascii="Times New Roman" w:eastAsia="Times New Roman" w:hAnsi="Times New Roman" w:cs="Times New Roman" w:hint="eastAsia"/>
          <w:bCs/>
          <w:iCs/>
          <w:lang w:eastAsia="ru-RU"/>
        </w:rPr>
        <w:t>акционерн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ым </w:t>
      </w:r>
      <w:r w:rsidRPr="00B03AC0">
        <w:rPr>
          <w:rFonts w:ascii="Times New Roman" w:eastAsia="Times New Roman" w:hAnsi="Times New Roman" w:cs="Times New Roman" w:hint="eastAsia"/>
          <w:bCs/>
          <w:iCs/>
          <w:lang w:eastAsia="ru-RU"/>
        </w:rPr>
        <w:t>общество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>м «</w:t>
      </w:r>
      <w:r w:rsidRPr="00B03AC0">
        <w:rPr>
          <w:rFonts w:ascii="Times New Roman" w:eastAsia="Times New Roman" w:hAnsi="Times New Roman" w:cs="Times New Roman" w:hint="eastAsia"/>
          <w:bCs/>
          <w:iCs/>
          <w:lang w:eastAsia="ru-RU"/>
        </w:rPr>
        <w:t>МТС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>-</w:t>
      </w:r>
      <w:r w:rsidRPr="00B03AC0">
        <w:rPr>
          <w:rFonts w:ascii="Times New Roman" w:eastAsia="Times New Roman" w:hAnsi="Times New Roman" w:cs="Times New Roman" w:hint="eastAsia"/>
          <w:bCs/>
          <w:iCs/>
          <w:lang w:eastAsia="ru-RU"/>
        </w:rPr>
        <w:t>Банк»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, </w:t>
      </w:r>
      <w:r w:rsidRPr="00B03AC0">
        <w:rPr>
          <w:rFonts w:ascii="Times New Roman" w:eastAsia="Times New Roman" w:hAnsi="Times New Roman" w:cs="Times New Roman" w:hint="eastAsia"/>
          <w:bCs/>
          <w:iCs/>
          <w:lang w:eastAsia="ru-RU"/>
        </w:rPr>
        <w:t>именуемы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м </w:t>
      </w:r>
      <w:r w:rsidRPr="00B03AC0">
        <w:rPr>
          <w:rFonts w:ascii="Times New Roman" w:eastAsia="Times New Roman" w:hAnsi="Times New Roman" w:cs="Times New Roman" w:hint="eastAsia"/>
          <w:bCs/>
          <w:iCs/>
          <w:lang w:eastAsia="ru-RU"/>
        </w:rPr>
        <w:t>в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</w:t>
      </w:r>
      <w:r w:rsidRPr="00B03AC0">
        <w:rPr>
          <w:rFonts w:ascii="Times New Roman" w:eastAsia="Times New Roman" w:hAnsi="Times New Roman" w:cs="Times New Roman" w:hint="eastAsia"/>
          <w:bCs/>
          <w:iCs/>
          <w:lang w:eastAsia="ru-RU"/>
        </w:rPr>
        <w:t>дальнейшем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</w:t>
      </w:r>
      <w:r w:rsidRPr="00B03AC0">
        <w:rPr>
          <w:rFonts w:ascii="Times New Roman" w:eastAsia="Times New Roman" w:hAnsi="Times New Roman" w:cs="Times New Roman"/>
          <w:b/>
          <w:bCs/>
          <w:iCs/>
          <w:lang w:eastAsia="ru-RU"/>
        </w:rPr>
        <w:t>«</w:t>
      </w:r>
      <w:r w:rsidRPr="00B03AC0">
        <w:rPr>
          <w:rFonts w:ascii="Times New Roman" w:eastAsia="Times New Roman" w:hAnsi="Times New Roman" w:cs="Times New Roman" w:hint="eastAsia"/>
          <w:b/>
          <w:bCs/>
          <w:iCs/>
          <w:lang w:eastAsia="ru-RU"/>
        </w:rPr>
        <w:t>Банк»</w:t>
      </w:r>
      <w:r w:rsidRPr="00B03AC0">
        <w:rPr>
          <w:rFonts w:ascii="Times New Roman" w:eastAsia="Times New Roman" w:hAnsi="Times New Roman" w:cs="Times New Roman"/>
          <w:b/>
          <w:bCs/>
          <w:iCs/>
          <w:lang w:eastAsia="ru-RU"/>
        </w:rPr>
        <w:t>,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 и </w:t>
      </w:r>
      <w:r w:rsidRPr="00B03AC0">
        <w:rPr>
          <w:rFonts w:ascii="Times New Roman" w:eastAsia="Times New Roman" w:hAnsi="Times New Roman" w:cs="Times New Roman"/>
          <w:b/>
          <w:bCs/>
          <w:iCs/>
          <w:lang w:eastAsia="ru-RU"/>
        </w:rPr>
        <w:t>Клиентом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>.  Все Сделки, заключенные в рамках данных Правил и содержащие ссылку на них</w:t>
      </w:r>
      <w:r w:rsidR="002776C8" w:rsidRPr="00B03AC0">
        <w:rPr>
          <w:rFonts w:ascii="Times New Roman" w:eastAsia="Times New Roman" w:hAnsi="Times New Roman" w:cs="Times New Roman"/>
          <w:bCs/>
          <w:iCs/>
          <w:lang w:eastAsia="ru-RU"/>
        </w:rPr>
        <w:t>,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полностью подчиняются всем их условиям.</w:t>
      </w:r>
    </w:p>
    <w:p w:rsidR="00E147D6" w:rsidRPr="00B03AC0" w:rsidRDefault="00E147D6" w:rsidP="00B465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B42DD4" w:rsidRPr="00B03AC0" w:rsidRDefault="00B42DD4" w:rsidP="00B465C5">
      <w:pPr>
        <w:pStyle w:val="ab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B03AC0">
        <w:rPr>
          <w:rFonts w:ascii="Times New Roman" w:eastAsia="Times New Roman" w:hAnsi="Times New Roman" w:cs="Times New Roman"/>
          <w:lang w:eastAsia="ru-RU"/>
        </w:rPr>
        <w:t xml:space="preserve"> </w:t>
      </w:r>
      <w:r w:rsidR="00D149B0" w:rsidRPr="00B03AC0">
        <w:rPr>
          <w:rFonts w:ascii="Times New Roman" w:eastAsia="Times New Roman" w:hAnsi="Times New Roman" w:cs="Times New Roman"/>
          <w:bCs/>
          <w:iCs/>
          <w:lang w:eastAsia="ru-RU"/>
        </w:rPr>
        <w:t>Настоящие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</w:t>
      </w:r>
      <w:r w:rsidR="00D149B0" w:rsidRPr="00B03AC0">
        <w:rPr>
          <w:rFonts w:ascii="Times New Roman" w:eastAsia="Times New Roman" w:hAnsi="Times New Roman" w:cs="Times New Roman"/>
          <w:bCs/>
          <w:iCs/>
          <w:lang w:eastAsia="ru-RU"/>
        </w:rPr>
        <w:t>Правила размещения депозитов в «Клиент-Банк»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являются типовым докуме</w:t>
      </w:r>
      <w:r w:rsidR="00572A8C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нтом 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>Банка и могут быть приняты Клиентом путем присоединения к ним в целом в порядке, установленном настоящими Правилами.</w:t>
      </w:r>
    </w:p>
    <w:p w:rsidR="00347F53" w:rsidRPr="00B03AC0" w:rsidRDefault="00347F53" w:rsidP="00347F53">
      <w:pPr>
        <w:pStyle w:val="ab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F4055" w:rsidRPr="00B03AC0" w:rsidRDefault="00B353ED" w:rsidP="00B465C5">
      <w:pPr>
        <w:pStyle w:val="ab"/>
        <w:numPr>
          <w:ilvl w:val="1"/>
          <w:numId w:val="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Клиент присоединяется к настоящим Правилам размещения депозитов </w:t>
      </w:r>
      <w:r w:rsidR="00D149B0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в 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>«</w:t>
      </w:r>
      <w:r w:rsidR="001628B6" w:rsidRPr="00B03AC0">
        <w:rPr>
          <w:rFonts w:ascii="Times New Roman" w:eastAsia="Times New Roman" w:hAnsi="Times New Roman" w:cs="Times New Roman"/>
          <w:bCs/>
          <w:iCs/>
          <w:lang w:eastAsia="ru-RU"/>
        </w:rPr>
        <w:t>Клиент-Банк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>» в их действующей редакции путем</w:t>
      </w:r>
      <w:r w:rsidR="006B425D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оформления</w:t>
      </w:r>
      <w:r w:rsid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</w:t>
      </w:r>
      <w:r w:rsidR="006B425D" w:rsidRPr="00B03AC0">
        <w:rPr>
          <w:rFonts w:ascii="Times New Roman" w:eastAsia="Times New Roman" w:hAnsi="Times New Roman" w:cs="Times New Roman"/>
          <w:bCs/>
          <w:iCs/>
          <w:lang w:eastAsia="ru-RU"/>
        </w:rPr>
        <w:t>в системе «Клиент-Банк»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</w:t>
      </w:r>
      <w:r w:rsidR="006B425D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и 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предоставления в Банк </w:t>
      </w:r>
      <w:r w:rsidR="004A66E0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в электронном виде по системе </w:t>
      </w:r>
      <w:r w:rsidR="00F96B76" w:rsidRPr="00B03AC0">
        <w:rPr>
          <w:rFonts w:ascii="Times New Roman" w:eastAsia="Times New Roman" w:hAnsi="Times New Roman" w:cs="Times New Roman"/>
          <w:bCs/>
          <w:iCs/>
          <w:lang w:eastAsia="ru-RU"/>
        </w:rPr>
        <w:t>«</w:t>
      </w:r>
      <w:r w:rsidR="004A66E0" w:rsidRPr="00B03AC0">
        <w:rPr>
          <w:rFonts w:ascii="Times New Roman" w:eastAsia="Times New Roman" w:hAnsi="Times New Roman" w:cs="Times New Roman"/>
          <w:bCs/>
          <w:iCs/>
          <w:lang w:eastAsia="ru-RU"/>
        </w:rPr>
        <w:t>Клиент-Банк</w:t>
      </w:r>
      <w:r w:rsidR="00F96B76" w:rsidRPr="00B03AC0">
        <w:rPr>
          <w:rFonts w:ascii="Times New Roman" w:eastAsia="Times New Roman" w:hAnsi="Times New Roman" w:cs="Times New Roman"/>
          <w:bCs/>
          <w:iCs/>
          <w:lang w:eastAsia="ru-RU"/>
        </w:rPr>
        <w:t>»</w:t>
      </w:r>
      <w:r w:rsidR="004A66E0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</w:t>
      </w:r>
      <w:r w:rsidR="009F4055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первого </w:t>
      </w:r>
      <w:r w:rsid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Заявления </w:t>
      </w:r>
      <w:r w:rsidR="000105D4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на открытие </w:t>
      </w:r>
      <w:r w:rsidR="004A66E0" w:rsidRPr="00B03AC0">
        <w:rPr>
          <w:rFonts w:ascii="Times New Roman" w:eastAsia="Times New Roman" w:hAnsi="Times New Roman" w:cs="Times New Roman"/>
          <w:bCs/>
          <w:iCs/>
          <w:lang w:eastAsia="ru-RU"/>
        </w:rPr>
        <w:t>депозит</w:t>
      </w:r>
      <w:r w:rsidR="000105D4" w:rsidRPr="00B03AC0">
        <w:rPr>
          <w:rFonts w:ascii="Times New Roman" w:eastAsia="Times New Roman" w:hAnsi="Times New Roman" w:cs="Times New Roman"/>
          <w:bCs/>
          <w:iCs/>
          <w:lang w:eastAsia="ru-RU"/>
        </w:rPr>
        <w:t>а</w:t>
      </w:r>
      <w:r w:rsidR="004A66E0" w:rsidRPr="00B03AC0">
        <w:rPr>
          <w:rFonts w:ascii="Times New Roman" w:eastAsia="Times New Roman" w:hAnsi="Times New Roman" w:cs="Times New Roman"/>
          <w:bCs/>
          <w:iCs/>
          <w:lang w:eastAsia="ru-RU"/>
        </w:rPr>
        <w:t>,</w:t>
      </w:r>
      <w:r w:rsid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</w:t>
      </w:r>
      <w:r w:rsidR="009F4055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которое одновременно </w:t>
      </w:r>
      <w:r w:rsidR="009E399E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является </w:t>
      </w:r>
      <w:r w:rsidR="009F4055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офертой Клиента заключить </w:t>
      </w:r>
      <w:r w:rsidR="00B03AC0">
        <w:rPr>
          <w:rFonts w:ascii="Times New Roman" w:eastAsia="Times New Roman" w:hAnsi="Times New Roman" w:cs="Times New Roman"/>
          <w:bCs/>
          <w:iCs/>
          <w:lang w:eastAsia="ru-RU"/>
        </w:rPr>
        <w:t>с Банком</w:t>
      </w:r>
      <w:r w:rsidR="009F4055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 Договор об исполнении депозитных Сделок по системе «Клиент-Банк» на стандартных условиях (на основании Правил) и первую Сделку. </w:t>
      </w:r>
      <w:r w:rsidR="00F96B76" w:rsidRPr="00B03AC0">
        <w:rPr>
          <w:rFonts w:ascii="Times New Roman" w:eastAsia="Times New Roman" w:hAnsi="Times New Roman" w:cs="Times New Roman"/>
          <w:bCs/>
          <w:iCs/>
          <w:lang w:eastAsia="ru-RU"/>
        </w:rPr>
        <w:t>В</w:t>
      </w:r>
      <w:r w:rsidR="009F4055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рамках уже заключенного Договора об исполнении депозитных Сделок по системе «Клиент-Банк» на стандартных условиях</w:t>
      </w:r>
      <w:r w:rsidR="006B425D" w:rsidRPr="00B03AC0">
        <w:rPr>
          <w:rFonts w:ascii="Times New Roman" w:eastAsia="Times New Roman" w:hAnsi="Times New Roman" w:cs="Times New Roman"/>
          <w:bCs/>
          <w:iCs/>
          <w:lang w:eastAsia="ru-RU"/>
        </w:rPr>
        <w:t>,</w:t>
      </w:r>
      <w:r w:rsid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Клиент направляет</w:t>
      </w:r>
      <w:r w:rsidR="009F4055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 Банку </w:t>
      </w:r>
      <w:r w:rsidR="00D463E6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Заявления на открытие депозита </w:t>
      </w:r>
      <w:r w:rsidR="009F4055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(на вторую и </w:t>
      </w:r>
      <w:r w:rsidR="006B425D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все </w:t>
      </w:r>
      <w:r w:rsidR="009F4055" w:rsidRPr="00B03AC0">
        <w:rPr>
          <w:rFonts w:ascii="Times New Roman" w:eastAsia="Times New Roman" w:hAnsi="Times New Roman" w:cs="Times New Roman"/>
          <w:bCs/>
          <w:iCs/>
          <w:lang w:eastAsia="ru-RU"/>
        </w:rPr>
        <w:t>последующую Сделки) которые являются офертами на заключение конкретных С</w:t>
      </w:r>
      <w:r w:rsidR="00347F53" w:rsidRPr="00B03AC0">
        <w:rPr>
          <w:rFonts w:ascii="Times New Roman" w:eastAsia="Times New Roman" w:hAnsi="Times New Roman" w:cs="Times New Roman"/>
          <w:bCs/>
          <w:iCs/>
          <w:lang w:eastAsia="ru-RU"/>
        </w:rPr>
        <w:t>делок на стандартных условиях.</w:t>
      </w:r>
    </w:p>
    <w:p w:rsidR="00347F53" w:rsidRPr="00B03AC0" w:rsidRDefault="00347F53" w:rsidP="00347F53">
      <w:pPr>
        <w:pStyle w:val="ab"/>
        <w:spacing w:before="240"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DC44D0" w:rsidRPr="00B03AC0" w:rsidRDefault="00DC44D0" w:rsidP="00A21375">
      <w:pPr>
        <w:pStyle w:val="ab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Банк полностью и безоговорочно акцептует </w:t>
      </w:r>
      <w:r w:rsidR="00140A3C" w:rsidRPr="00B03AC0">
        <w:rPr>
          <w:rFonts w:ascii="Times New Roman" w:eastAsia="Times New Roman" w:hAnsi="Times New Roman" w:cs="Times New Roman"/>
          <w:bCs/>
          <w:iCs/>
          <w:lang w:eastAsia="ru-RU"/>
        </w:rPr>
        <w:t>оферту Клиента</w:t>
      </w:r>
      <w:r w:rsidR="00D149B0" w:rsidRPr="00B03AC0">
        <w:rPr>
          <w:rFonts w:ascii="Times New Roman" w:eastAsia="Times New Roman" w:hAnsi="Times New Roman" w:cs="Times New Roman"/>
          <w:bCs/>
          <w:iCs/>
          <w:lang w:eastAsia="ru-RU"/>
        </w:rPr>
        <w:t>, указанную в п.1.4 настоящих Правил,</w:t>
      </w:r>
      <w:r w:rsidR="00140A3C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путем открытия Клиенту счета по депозиту и исполнения Сделки на усл</w:t>
      </w:r>
      <w:r w:rsidR="00B6001E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овиях и в порядке, определенным </w:t>
      </w:r>
      <w:r w:rsidR="00140A3C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законодательством Российской Федерации, настоящими Правилами размещения депозитов </w:t>
      </w:r>
      <w:r w:rsidR="00B6001E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в </w:t>
      </w:r>
      <w:r w:rsidR="00140A3C" w:rsidRPr="00B03AC0">
        <w:rPr>
          <w:rFonts w:ascii="Times New Roman" w:eastAsia="Times New Roman" w:hAnsi="Times New Roman" w:cs="Times New Roman"/>
          <w:bCs/>
          <w:iCs/>
          <w:lang w:eastAsia="ru-RU"/>
        </w:rPr>
        <w:t>«</w:t>
      </w:r>
      <w:r w:rsidR="001628B6" w:rsidRPr="00B03AC0">
        <w:rPr>
          <w:rFonts w:ascii="Times New Roman" w:eastAsia="Times New Roman" w:hAnsi="Times New Roman" w:cs="Times New Roman"/>
          <w:bCs/>
          <w:iCs/>
          <w:lang w:eastAsia="ru-RU"/>
        </w:rPr>
        <w:t>Клиент-Банк</w:t>
      </w:r>
      <w:r w:rsid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» </w:t>
      </w:r>
      <w:r w:rsidR="00140A3C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в редакции, действующей на момент заключения Сделки, и </w:t>
      </w:r>
      <w:r w:rsidR="00D463E6" w:rsidRPr="00B03AC0">
        <w:rPr>
          <w:rFonts w:ascii="Times New Roman" w:eastAsia="Times New Roman" w:hAnsi="Times New Roman" w:cs="Times New Roman"/>
          <w:bCs/>
          <w:iCs/>
          <w:lang w:eastAsia="ru-RU"/>
        </w:rPr>
        <w:t>З</w:t>
      </w:r>
      <w:r w:rsidR="00B6001E" w:rsidRPr="00B03AC0">
        <w:rPr>
          <w:rFonts w:ascii="Times New Roman" w:eastAsia="Times New Roman" w:hAnsi="Times New Roman" w:cs="Times New Roman"/>
          <w:bCs/>
          <w:iCs/>
          <w:lang w:eastAsia="ru-RU"/>
        </w:rPr>
        <w:t>аявлением на открытие депозита,</w:t>
      </w:r>
      <w:r w:rsidR="00140A3C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полученн</w:t>
      </w:r>
      <w:r w:rsidR="008A2129" w:rsidRPr="00B03AC0">
        <w:rPr>
          <w:rFonts w:ascii="Times New Roman" w:eastAsia="Times New Roman" w:hAnsi="Times New Roman" w:cs="Times New Roman"/>
          <w:bCs/>
          <w:iCs/>
          <w:lang w:eastAsia="ru-RU"/>
        </w:rPr>
        <w:t>ым</w:t>
      </w:r>
      <w:r w:rsidR="00140A3C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от Клиента по системе </w:t>
      </w:r>
      <w:r w:rsidR="00D463E6" w:rsidRPr="00B03AC0">
        <w:rPr>
          <w:rFonts w:ascii="Times New Roman" w:eastAsia="Times New Roman" w:hAnsi="Times New Roman" w:cs="Times New Roman"/>
          <w:bCs/>
          <w:iCs/>
          <w:lang w:eastAsia="ru-RU"/>
        </w:rPr>
        <w:t>«</w:t>
      </w:r>
      <w:r w:rsidR="00140A3C" w:rsidRPr="00B03AC0">
        <w:rPr>
          <w:rFonts w:ascii="Times New Roman" w:eastAsia="Times New Roman" w:hAnsi="Times New Roman" w:cs="Times New Roman"/>
          <w:bCs/>
          <w:iCs/>
          <w:lang w:eastAsia="ru-RU"/>
        </w:rPr>
        <w:t>Клиент-Банк</w:t>
      </w:r>
      <w:r w:rsidR="00D463E6" w:rsidRPr="00B03AC0">
        <w:rPr>
          <w:rFonts w:ascii="Times New Roman" w:eastAsia="Times New Roman" w:hAnsi="Times New Roman" w:cs="Times New Roman"/>
          <w:bCs/>
          <w:iCs/>
          <w:lang w:eastAsia="ru-RU"/>
        </w:rPr>
        <w:t>»</w:t>
      </w:r>
      <w:r w:rsidR="00B54F13" w:rsidRPr="00B03AC0">
        <w:rPr>
          <w:rFonts w:ascii="Times New Roman" w:eastAsia="Times New Roman" w:hAnsi="Times New Roman" w:cs="Times New Roman"/>
          <w:bCs/>
          <w:iCs/>
          <w:lang w:eastAsia="ru-RU"/>
        </w:rPr>
        <w:t>.</w:t>
      </w:r>
    </w:p>
    <w:p w:rsidR="00347F53" w:rsidRPr="00B03AC0" w:rsidRDefault="00347F53" w:rsidP="00347F53">
      <w:pPr>
        <w:pStyle w:val="ab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highlight w:val="yellow"/>
          <w:lang w:eastAsia="ru-RU"/>
        </w:rPr>
      </w:pPr>
    </w:p>
    <w:p w:rsidR="00995276" w:rsidRPr="00B03AC0" w:rsidRDefault="007330FD" w:rsidP="006B425D">
      <w:pPr>
        <w:pStyle w:val="ab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>.</w:t>
      </w:r>
      <w:r w:rsidR="0003297D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 Информацию </w:t>
      </w:r>
      <w:r w:rsidR="006B425D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Банка </w:t>
      </w:r>
      <w:r w:rsidR="0003297D" w:rsidRPr="00B03AC0">
        <w:rPr>
          <w:rFonts w:ascii="Times New Roman" w:eastAsia="Times New Roman" w:hAnsi="Times New Roman" w:cs="Times New Roman"/>
          <w:bCs/>
          <w:iCs/>
          <w:lang w:eastAsia="ru-RU"/>
        </w:rPr>
        <w:t>об открытии счета по депозиту и о</w:t>
      </w:r>
      <w:r w:rsidR="00995276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размещении суммы депозита на стандартных условиях Клиент получает по электронной системе </w:t>
      </w:r>
      <w:r w:rsidR="00D463E6" w:rsidRPr="00B03AC0">
        <w:rPr>
          <w:rFonts w:ascii="Times New Roman" w:eastAsia="Times New Roman" w:hAnsi="Times New Roman" w:cs="Times New Roman"/>
          <w:bCs/>
          <w:iCs/>
          <w:lang w:eastAsia="ru-RU"/>
        </w:rPr>
        <w:t>«</w:t>
      </w:r>
      <w:r w:rsidR="0003297D" w:rsidRPr="00B03AC0">
        <w:rPr>
          <w:rFonts w:ascii="Times New Roman" w:eastAsia="Times New Roman" w:hAnsi="Times New Roman" w:cs="Times New Roman"/>
          <w:bCs/>
          <w:iCs/>
          <w:lang w:eastAsia="ru-RU"/>
        </w:rPr>
        <w:t>Клиент-Банк</w:t>
      </w:r>
      <w:r w:rsidR="00D463E6" w:rsidRPr="00B03AC0">
        <w:rPr>
          <w:rFonts w:ascii="Times New Roman" w:eastAsia="Times New Roman" w:hAnsi="Times New Roman" w:cs="Times New Roman"/>
          <w:bCs/>
          <w:iCs/>
          <w:lang w:eastAsia="ru-RU"/>
        </w:rPr>
        <w:t>»</w:t>
      </w:r>
      <w:r w:rsidR="00995276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в соответствии с Правилами обмена электронными документами по системе «Клиент-Банк» в ПАО «МТС-Банк» и настоящими Правилами.</w:t>
      </w:r>
    </w:p>
    <w:p w:rsidR="00347F53" w:rsidRPr="00B03AC0" w:rsidRDefault="00347F53" w:rsidP="00347F53">
      <w:pPr>
        <w:pStyle w:val="ab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8C142C" w:rsidRPr="00B03AC0" w:rsidRDefault="00B42DD4" w:rsidP="00AD305A">
      <w:pPr>
        <w:pStyle w:val="ab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>Обязательным</w:t>
      </w:r>
      <w:r w:rsidR="008C142C" w:rsidRPr="00B03AC0">
        <w:rPr>
          <w:rFonts w:ascii="Times New Roman" w:eastAsia="Times New Roman" w:hAnsi="Times New Roman" w:cs="Times New Roman"/>
          <w:bCs/>
          <w:iCs/>
          <w:lang w:eastAsia="ru-RU"/>
        </w:rPr>
        <w:t>и условиями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акцепт</w:t>
      </w:r>
      <w:r w:rsidR="00043D54" w:rsidRPr="00B03AC0">
        <w:rPr>
          <w:rFonts w:ascii="Times New Roman" w:eastAsia="Times New Roman" w:hAnsi="Times New Roman" w:cs="Times New Roman"/>
          <w:bCs/>
          <w:iCs/>
          <w:lang w:eastAsia="ru-RU"/>
        </w:rPr>
        <w:t>а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Банком </w:t>
      </w:r>
      <w:r w:rsidR="00D920F7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оферты </w:t>
      </w:r>
      <w:r w:rsidR="00C27184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Клиента </w:t>
      </w:r>
      <w:r w:rsidR="00C27184">
        <w:rPr>
          <w:rFonts w:ascii="Times New Roman" w:eastAsia="Times New Roman" w:hAnsi="Times New Roman" w:cs="Times New Roman"/>
          <w:bCs/>
          <w:iCs/>
          <w:lang w:eastAsia="ru-RU"/>
        </w:rPr>
        <w:t>заключить</w:t>
      </w:r>
      <w:r w:rsid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</w:t>
      </w:r>
      <w:r w:rsidR="009F4055" w:rsidRPr="00B03AC0">
        <w:rPr>
          <w:rFonts w:ascii="Times New Roman" w:eastAsia="Times New Roman" w:hAnsi="Times New Roman" w:cs="Times New Roman"/>
          <w:bCs/>
          <w:iCs/>
          <w:lang w:eastAsia="ru-RU"/>
        </w:rPr>
        <w:t>Договор об исполнении депозитных Сделок по системе «Клиент-Банк» на стандартных условиях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</w:t>
      </w:r>
      <w:r w:rsidR="009F4055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и исполнить Депозитную Сделку на условиях, указанных в </w:t>
      </w:r>
      <w:r w:rsidR="00AD305A" w:rsidRPr="00B03AC0">
        <w:rPr>
          <w:rFonts w:ascii="Times New Roman" w:eastAsia="Times New Roman" w:hAnsi="Times New Roman" w:cs="Times New Roman"/>
          <w:bCs/>
          <w:iCs/>
          <w:lang w:eastAsia="ru-RU"/>
        </w:rPr>
        <w:t>Заявлении на открытие депозита</w:t>
      </w:r>
      <w:r w:rsidR="009F4055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, 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>явля</w:t>
      </w:r>
      <w:r w:rsidR="008C142C" w:rsidRPr="00B03AC0">
        <w:rPr>
          <w:rFonts w:ascii="Times New Roman" w:eastAsia="Times New Roman" w:hAnsi="Times New Roman" w:cs="Times New Roman"/>
          <w:bCs/>
          <w:iCs/>
          <w:lang w:eastAsia="ru-RU"/>
        </w:rPr>
        <w:t>ю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>тся</w:t>
      </w:r>
      <w:r w:rsidR="008C142C" w:rsidRPr="00B03AC0">
        <w:rPr>
          <w:rFonts w:ascii="Times New Roman" w:eastAsia="Times New Roman" w:hAnsi="Times New Roman" w:cs="Times New Roman"/>
          <w:bCs/>
          <w:iCs/>
          <w:lang w:eastAsia="ru-RU"/>
        </w:rPr>
        <w:t>:</w:t>
      </w:r>
    </w:p>
    <w:p w:rsidR="00B42DD4" w:rsidRPr="00B03AC0" w:rsidRDefault="00F20D9C" w:rsidP="008C142C">
      <w:pPr>
        <w:pStyle w:val="ab"/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подключение Клиента к электронной системе «Клиент-Банк» </w:t>
      </w:r>
      <w:r w:rsidR="00C27184" w:rsidRPr="00B03AC0">
        <w:rPr>
          <w:rFonts w:ascii="Times New Roman" w:eastAsia="Times New Roman" w:hAnsi="Times New Roman" w:cs="Times New Roman"/>
          <w:bCs/>
          <w:iCs/>
          <w:lang w:eastAsia="ru-RU"/>
        </w:rPr>
        <w:t>путем присоединения</w:t>
      </w:r>
      <w:r w:rsidR="00B42DD4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</w:t>
      </w:r>
      <w:r w:rsidR="008C142C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к Правилам обмена электронными документами по системе «Клиент-Банк» в ПАО «МТС-Банк» в порядке, регламентированном Правилами обмена электронными документами по системе «Клиент-Банк» в ПАО «МТС-Банк»</w:t>
      </w:r>
      <w:r w:rsidR="008A6A65" w:rsidRPr="00B03AC0">
        <w:rPr>
          <w:bCs/>
          <w:iCs/>
          <w:vertAlign w:val="superscript"/>
        </w:rPr>
        <w:footnoteReference w:id="1"/>
      </w:r>
      <w:r w:rsidR="008C142C" w:rsidRPr="00B03AC0">
        <w:rPr>
          <w:rFonts w:ascii="Times New Roman" w:eastAsia="Times New Roman" w:hAnsi="Times New Roman" w:cs="Times New Roman"/>
          <w:bCs/>
          <w:iCs/>
          <w:lang w:eastAsia="ru-RU"/>
        </w:rPr>
        <w:t>;</w:t>
      </w:r>
    </w:p>
    <w:p w:rsidR="008C142C" w:rsidRPr="00B03AC0" w:rsidRDefault="008C142C" w:rsidP="00AD305A">
      <w:pPr>
        <w:pStyle w:val="ab"/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предоставление Клиентом в Банк </w:t>
      </w:r>
      <w:r w:rsidR="00E60290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на бумажном носителе 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Доверенности, оформленной в соответствии с требованиями законодательства Российской Федерации, подтверждающей право Уполномоченного </w:t>
      </w:r>
      <w:r w:rsidR="000B205A" w:rsidRPr="00B03AC0">
        <w:rPr>
          <w:rFonts w:ascii="Times New Roman" w:eastAsia="Times New Roman" w:hAnsi="Times New Roman" w:cs="Times New Roman"/>
          <w:bCs/>
          <w:iCs/>
          <w:lang w:eastAsia="ru-RU"/>
        </w:rPr>
        <w:t>лица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Клиента – владельца сертификата ключа ЭП (электронной подписи) </w:t>
      </w:r>
      <w:r w:rsidR="008F637B" w:rsidRPr="00B03AC0">
        <w:rPr>
          <w:rFonts w:ascii="Times New Roman" w:eastAsia="Times New Roman" w:hAnsi="Times New Roman" w:cs="Times New Roman"/>
          <w:bCs/>
          <w:iCs/>
          <w:lang w:eastAsia="ru-RU"/>
        </w:rPr>
        <w:t>заключать (в том числе, с использованием ЭП) Договор об исполнении депозитных Сделок по системе «Клиент-Банк» на стандартных условиях и Сделки по размещению депозитов,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подписывать ЭП  </w:t>
      </w:r>
      <w:r w:rsidR="00AD305A" w:rsidRPr="00B03AC0">
        <w:rPr>
          <w:rFonts w:ascii="Times New Roman" w:eastAsia="Times New Roman" w:hAnsi="Times New Roman" w:cs="Times New Roman"/>
          <w:bCs/>
          <w:iCs/>
          <w:lang w:eastAsia="ru-RU"/>
        </w:rPr>
        <w:t>Заявления на открытие депозита</w:t>
      </w:r>
      <w:r w:rsidR="00977174" w:rsidRPr="00B03AC0">
        <w:rPr>
          <w:bCs/>
          <w:iCs/>
          <w:vertAlign w:val="superscript"/>
        </w:rPr>
        <w:footnoteReference w:id="2"/>
      </w:r>
      <w:r w:rsidR="008A6A65" w:rsidRPr="00B03AC0">
        <w:rPr>
          <w:rFonts w:ascii="Times New Roman" w:eastAsia="Times New Roman" w:hAnsi="Times New Roman" w:cs="Times New Roman"/>
          <w:bCs/>
          <w:iCs/>
          <w:lang w:eastAsia="ru-RU"/>
        </w:rPr>
        <w:t>.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В Доверенности указываются виды сделок, которые Уполномоченн</w:t>
      </w:r>
      <w:r w:rsidR="00B03AC0">
        <w:rPr>
          <w:rFonts w:ascii="Times New Roman" w:eastAsia="Times New Roman" w:hAnsi="Times New Roman" w:cs="Times New Roman"/>
          <w:bCs/>
          <w:iCs/>
          <w:lang w:eastAsia="ru-RU"/>
        </w:rPr>
        <w:t>ое лицо имеет право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заключать</w:t>
      </w:r>
      <w:r w:rsidR="00E60290" w:rsidRPr="00B03AC0">
        <w:rPr>
          <w:rFonts w:ascii="Times New Roman" w:eastAsia="Times New Roman" w:hAnsi="Times New Roman" w:cs="Times New Roman"/>
          <w:bCs/>
          <w:iCs/>
          <w:lang w:eastAsia="ru-RU"/>
        </w:rPr>
        <w:t>;</w:t>
      </w:r>
    </w:p>
    <w:p w:rsidR="00E60290" w:rsidRPr="00B03AC0" w:rsidRDefault="00E60290" w:rsidP="00F3216E">
      <w:pPr>
        <w:pStyle w:val="ab"/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наличие в Банке документов и сведений, предусмотренных </w:t>
      </w:r>
      <w:r w:rsidR="00C152D7" w:rsidRPr="00B03AC0">
        <w:rPr>
          <w:rFonts w:ascii="Times New Roman" w:eastAsia="Times New Roman" w:hAnsi="Times New Roman" w:cs="Times New Roman"/>
          <w:bCs/>
          <w:iCs/>
          <w:lang w:eastAsia="ru-RU"/>
        </w:rPr>
        <w:t>з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аконодательством Российской Федерации и нормативными документами Банка России, необходимых для открытия Клиенту </w:t>
      </w:r>
      <w:r w:rsidR="00673558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в Банке 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счета по </w:t>
      </w:r>
      <w:r w:rsidR="003635EA" w:rsidRPr="00B03AC0">
        <w:rPr>
          <w:rFonts w:ascii="Times New Roman" w:eastAsia="Times New Roman" w:hAnsi="Times New Roman" w:cs="Times New Roman"/>
          <w:bCs/>
          <w:iCs/>
          <w:lang w:eastAsia="ru-RU"/>
        </w:rPr>
        <w:t>вкладу (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>депозиту</w:t>
      </w:r>
      <w:r w:rsidR="003635EA" w:rsidRPr="00B03AC0">
        <w:rPr>
          <w:rFonts w:ascii="Times New Roman" w:eastAsia="Times New Roman" w:hAnsi="Times New Roman" w:cs="Times New Roman"/>
          <w:bCs/>
          <w:iCs/>
          <w:lang w:eastAsia="ru-RU"/>
        </w:rPr>
        <w:t>)</w:t>
      </w:r>
      <w:r w:rsidR="00C76D52" w:rsidRPr="00B03AC0">
        <w:rPr>
          <w:rFonts w:ascii="Times New Roman" w:eastAsia="Times New Roman" w:hAnsi="Times New Roman" w:cs="Times New Roman"/>
          <w:bCs/>
          <w:iCs/>
          <w:lang w:eastAsia="ru-RU"/>
        </w:rPr>
        <w:t>, в соответствии с Перечн</w:t>
      </w:r>
      <w:r w:rsidR="00F3216E" w:rsidRPr="00B03AC0">
        <w:rPr>
          <w:rFonts w:ascii="Times New Roman" w:eastAsia="Times New Roman" w:hAnsi="Times New Roman" w:cs="Times New Roman"/>
          <w:bCs/>
          <w:iCs/>
          <w:lang w:eastAsia="ru-RU"/>
        </w:rPr>
        <w:t>ями</w:t>
      </w:r>
      <w:r w:rsidR="00C76D52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, </w:t>
      </w:r>
      <w:r w:rsidR="003635EA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включенными в утвержденные в Банке Банковские правила и </w:t>
      </w:r>
      <w:r w:rsidR="00C76D52" w:rsidRPr="00B03AC0">
        <w:rPr>
          <w:rFonts w:ascii="Times New Roman" w:eastAsia="Times New Roman" w:hAnsi="Times New Roman" w:cs="Times New Roman"/>
          <w:bCs/>
          <w:iCs/>
          <w:lang w:eastAsia="ru-RU"/>
        </w:rPr>
        <w:t>размещенны</w:t>
      </w:r>
      <w:r w:rsidR="00F3216E" w:rsidRPr="00B03AC0">
        <w:rPr>
          <w:rFonts w:ascii="Times New Roman" w:eastAsia="Times New Roman" w:hAnsi="Times New Roman" w:cs="Times New Roman"/>
          <w:bCs/>
          <w:iCs/>
          <w:lang w:eastAsia="ru-RU"/>
        </w:rPr>
        <w:t>ми</w:t>
      </w:r>
      <w:r w:rsidR="00C76D52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</w:t>
      </w:r>
      <w:r w:rsidR="00F3216E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на корпоративном Интернет-сайте Банка </w:t>
      </w:r>
      <w:r w:rsidR="00F3216E" w:rsidRPr="00B03AC0">
        <w:rPr>
          <w:rFonts w:ascii="Times New Roman" w:eastAsia="Times New Roman" w:hAnsi="Times New Roman" w:cs="Times New Roman"/>
          <w:b/>
          <w:bCs/>
          <w:iCs/>
          <w:lang w:eastAsia="ru-RU"/>
        </w:rPr>
        <w:t>www.mtsbank.ru.</w:t>
      </w:r>
    </w:p>
    <w:p w:rsidR="00992D32" w:rsidRPr="00B03AC0" w:rsidRDefault="00B03AC0" w:rsidP="00034255">
      <w:pPr>
        <w:pStyle w:val="ab"/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>
        <w:rPr>
          <w:rFonts w:ascii="Times New Roman" w:eastAsia="Times New Roman" w:hAnsi="Times New Roman" w:cs="Times New Roman"/>
          <w:bCs/>
          <w:iCs/>
          <w:lang w:eastAsia="ru-RU"/>
        </w:rPr>
        <w:t>отсутствие</w:t>
      </w:r>
      <w:r w:rsidR="00E60290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</w:t>
      </w:r>
      <w:r w:rsidR="00034255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к счетам Клиента </w:t>
      </w:r>
      <w:r w:rsidR="00E60290" w:rsidRPr="00B03AC0">
        <w:rPr>
          <w:rFonts w:ascii="Times New Roman" w:eastAsia="Times New Roman" w:hAnsi="Times New Roman" w:cs="Times New Roman"/>
          <w:bCs/>
          <w:iCs/>
          <w:lang w:eastAsia="ru-RU"/>
        </w:rPr>
        <w:t>решени</w:t>
      </w:r>
      <w:r w:rsidR="008A6A65" w:rsidRPr="00B03AC0">
        <w:rPr>
          <w:rFonts w:ascii="Times New Roman" w:eastAsia="Times New Roman" w:hAnsi="Times New Roman" w:cs="Times New Roman"/>
          <w:bCs/>
          <w:iCs/>
          <w:lang w:eastAsia="ru-RU"/>
        </w:rPr>
        <w:t>я</w:t>
      </w:r>
      <w:r w:rsidR="00E60290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о приостановлении операций по счетам и переводов е</w:t>
      </w:r>
      <w:r w:rsidR="00034255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го электронных денежных средств, предусмотренных Налоговым </w:t>
      </w:r>
      <w:r w:rsidR="00351865" w:rsidRPr="00B03AC0">
        <w:rPr>
          <w:rFonts w:ascii="Times New Roman" w:eastAsia="Times New Roman" w:hAnsi="Times New Roman" w:cs="Times New Roman"/>
          <w:bCs/>
          <w:iCs/>
          <w:lang w:eastAsia="ru-RU"/>
        </w:rPr>
        <w:t>к</w:t>
      </w:r>
      <w:r w:rsidR="00034255" w:rsidRPr="00B03AC0">
        <w:rPr>
          <w:rFonts w:ascii="Times New Roman" w:eastAsia="Times New Roman" w:hAnsi="Times New Roman" w:cs="Times New Roman"/>
          <w:bCs/>
          <w:iCs/>
          <w:lang w:eastAsia="ru-RU"/>
        </w:rPr>
        <w:t>одексом Российской Федерации</w:t>
      </w:r>
      <w:r w:rsidR="00992D32" w:rsidRPr="00B03AC0">
        <w:rPr>
          <w:rFonts w:ascii="Times New Roman" w:eastAsia="Times New Roman" w:hAnsi="Times New Roman" w:cs="Times New Roman"/>
          <w:bCs/>
          <w:iCs/>
          <w:lang w:eastAsia="ru-RU"/>
        </w:rPr>
        <w:t>;</w:t>
      </w:r>
    </w:p>
    <w:p w:rsidR="00E60290" w:rsidRPr="00B03AC0" w:rsidRDefault="00992D32" w:rsidP="00034255">
      <w:pPr>
        <w:pStyle w:val="ab"/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>отсутствие предусмотренных законодательством Российской Федерации ограничений распоряжения денежными средствами к расчетному счету Клиента в Банке, с которого будет осуществляться перевод денежных средств на открываемый Банком счет по вкладу (депозиту) в целях исполнения Сделки</w:t>
      </w:r>
      <w:r w:rsidR="00034255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. </w:t>
      </w:r>
    </w:p>
    <w:p w:rsidR="00347F53" w:rsidRPr="00B03AC0" w:rsidRDefault="00347F53" w:rsidP="00347F53">
      <w:pPr>
        <w:pStyle w:val="ab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474B83" w:rsidRPr="00B03AC0" w:rsidRDefault="00474B83" w:rsidP="00506FB7">
      <w:pPr>
        <w:pStyle w:val="ab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napToGrid w:val="0"/>
          <w:lang w:eastAsia="ru-RU"/>
        </w:rPr>
      </w:pPr>
      <w:r w:rsidRPr="00B03AC0">
        <w:rPr>
          <w:rFonts w:ascii="Times New Roman" w:eastAsia="Times New Roman" w:hAnsi="Times New Roman" w:cs="Times New Roman"/>
          <w:b/>
          <w:bCs/>
          <w:iCs/>
          <w:lang w:eastAsia="ru-RU"/>
        </w:rPr>
        <w:t xml:space="preserve">   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>В целях исполнения Сделок Банк по каждой вновь заключаемой Сделке в соответствии с определяемыми Банком России правилами открыва</w:t>
      </w:r>
      <w:r w:rsidR="00673558" w:rsidRPr="00B03AC0">
        <w:rPr>
          <w:rFonts w:ascii="Times New Roman" w:eastAsia="Times New Roman" w:hAnsi="Times New Roman" w:cs="Times New Roman"/>
          <w:bCs/>
          <w:iCs/>
          <w:lang w:eastAsia="ru-RU"/>
        </w:rPr>
        <w:t>ет</w:t>
      </w:r>
      <w:r w:rsidR="00B6001E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Клиенту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счета по вкладам (Депозитам), соответствующие сроку размещенного </w:t>
      </w:r>
      <w:r w:rsidR="00B02E1C" w:rsidRPr="00B03AC0">
        <w:rPr>
          <w:rFonts w:ascii="Times New Roman" w:eastAsia="Times New Roman" w:hAnsi="Times New Roman" w:cs="Times New Roman"/>
          <w:bCs/>
          <w:iCs/>
          <w:lang w:eastAsia="ru-RU"/>
        </w:rPr>
        <w:t>д</w:t>
      </w:r>
      <w:r w:rsidR="00B6001E" w:rsidRPr="00B03AC0">
        <w:rPr>
          <w:rFonts w:ascii="Times New Roman" w:eastAsia="Times New Roman" w:hAnsi="Times New Roman" w:cs="Times New Roman"/>
          <w:bCs/>
          <w:iCs/>
          <w:lang w:eastAsia="ru-RU"/>
        </w:rPr>
        <w:t>епозита.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После прекращения обязательств по соответствующей Сделке депозитный счет закрывается Банком. </w:t>
      </w:r>
    </w:p>
    <w:p w:rsidR="00347F53" w:rsidRPr="00B03AC0" w:rsidRDefault="00347F53" w:rsidP="00347F53">
      <w:pPr>
        <w:pStyle w:val="ab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iCs/>
          <w:snapToGrid w:val="0"/>
          <w:lang w:eastAsia="ru-RU"/>
        </w:rPr>
      </w:pPr>
    </w:p>
    <w:p w:rsidR="00474B83" w:rsidRPr="00B03AC0" w:rsidRDefault="00474B83" w:rsidP="00506FB7">
      <w:pPr>
        <w:pStyle w:val="ab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napToGrid w:val="0"/>
          <w:lang w:eastAsia="ru-RU"/>
        </w:rPr>
      </w:pPr>
      <w:r w:rsidRPr="00B03AC0">
        <w:rPr>
          <w:rFonts w:ascii="Times New Roman" w:eastAsia="Times New Roman" w:hAnsi="Times New Roman" w:cs="Times New Roman"/>
          <w:b/>
          <w:bCs/>
          <w:iCs/>
          <w:lang w:eastAsia="ru-RU"/>
        </w:rPr>
        <w:t xml:space="preserve"> 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К отношениям между </w:t>
      </w:r>
      <w:r w:rsidR="00B6001E" w:rsidRPr="00B03AC0">
        <w:rPr>
          <w:rFonts w:ascii="Times New Roman" w:eastAsia="Times New Roman" w:hAnsi="Times New Roman" w:cs="Times New Roman"/>
          <w:bCs/>
          <w:iCs/>
          <w:lang w:eastAsia="ru-RU"/>
        </w:rPr>
        <w:t>Клиентом</w:t>
      </w:r>
      <w:r w:rsidR="00673558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>и Банком по поводу</w:t>
      </w:r>
      <w:r w:rsidR="00B02E1C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вклада (д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>епозита</w:t>
      </w:r>
      <w:r w:rsidR="00B03AC0">
        <w:rPr>
          <w:rFonts w:ascii="Times New Roman" w:eastAsia="Times New Roman" w:hAnsi="Times New Roman" w:cs="Times New Roman"/>
          <w:bCs/>
          <w:iCs/>
          <w:lang w:eastAsia="ru-RU"/>
        </w:rPr>
        <w:t>)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применяются положения о банковском вкладе (депозите), содержащиеся в законодательстве Российской Федерации.</w:t>
      </w:r>
    </w:p>
    <w:p w:rsidR="00347F53" w:rsidRPr="00B03AC0" w:rsidRDefault="00347F53" w:rsidP="00347F53">
      <w:pPr>
        <w:pStyle w:val="ab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iCs/>
          <w:snapToGrid w:val="0"/>
          <w:lang w:eastAsia="ru-RU"/>
        </w:rPr>
      </w:pPr>
    </w:p>
    <w:p w:rsidR="00474B83" w:rsidRPr="00B03AC0" w:rsidRDefault="00474B83" w:rsidP="001628B6">
      <w:pPr>
        <w:pStyle w:val="ab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napToGrid w:val="0"/>
          <w:lang w:eastAsia="ru-RU"/>
        </w:rPr>
      </w:pPr>
      <w:r w:rsidRPr="00B03AC0">
        <w:rPr>
          <w:rFonts w:ascii="Times New Roman" w:eastAsia="Times New Roman" w:hAnsi="Times New Roman" w:cs="Times New Roman"/>
          <w:b/>
          <w:bCs/>
          <w:iCs/>
          <w:lang w:eastAsia="ru-RU"/>
        </w:rPr>
        <w:t xml:space="preserve"> 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</w:t>
      </w:r>
      <w:r w:rsidR="00B02E1C" w:rsidRPr="00B03AC0">
        <w:rPr>
          <w:rFonts w:ascii="Times New Roman" w:eastAsia="Times New Roman" w:hAnsi="Times New Roman" w:cs="Times New Roman"/>
          <w:bCs/>
          <w:iCs/>
          <w:lang w:eastAsia="ru-RU"/>
        </w:rPr>
        <w:t>Настоящие</w:t>
      </w:r>
      <w:r w:rsidR="00B02E1C" w:rsidRPr="00B03AC0">
        <w:rPr>
          <w:rFonts w:ascii="Times New Roman" w:eastAsia="Times New Roman" w:hAnsi="Times New Roman" w:cs="Times New Roman"/>
          <w:b/>
          <w:bCs/>
          <w:iCs/>
          <w:lang w:eastAsia="ru-RU"/>
        </w:rPr>
        <w:t xml:space="preserve"> </w:t>
      </w:r>
      <w:r w:rsidR="00D149B0" w:rsidRPr="00B03AC0">
        <w:rPr>
          <w:rFonts w:ascii="Times New Roman" w:eastAsia="Times New Roman" w:hAnsi="Times New Roman" w:cs="Times New Roman"/>
          <w:bCs/>
          <w:iCs/>
          <w:lang w:eastAsia="ru-RU"/>
        </w:rPr>
        <w:t>Правила размещения депозитов в «Клиент-Банк»</w:t>
      </w:r>
      <w:r w:rsidR="00580F68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не ограничивают права </w:t>
      </w:r>
      <w:r w:rsidR="00580F68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Клиента </w:t>
      </w:r>
      <w:r w:rsidRPr="00B03AC0">
        <w:rPr>
          <w:rFonts w:ascii="Times New Roman" w:eastAsia="Times New Roman" w:hAnsi="Times New Roman" w:cs="Times New Roman" w:hint="eastAsia"/>
          <w:bCs/>
          <w:iCs/>
          <w:lang w:eastAsia="ru-RU"/>
        </w:rPr>
        <w:t>и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</w:t>
      </w:r>
      <w:r w:rsidRPr="00B03AC0">
        <w:rPr>
          <w:rFonts w:ascii="Times New Roman" w:eastAsia="Times New Roman" w:hAnsi="Times New Roman" w:cs="Times New Roman" w:hint="eastAsia"/>
          <w:bCs/>
          <w:iCs/>
          <w:lang w:eastAsia="ru-RU"/>
        </w:rPr>
        <w:t>Банка</w:t>
      </w:r>
      <w:r w:rsid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>вступить в иные отношения по поводу привлечения и размещения денежных средств.</w:t>
      </w:r>
      <w:r w:rsidRPr="00B03AC0">
        <w:rPr>
          <w:rFonts w:ascii="Times New Roman" w:eastAsia="Times New Roman" w:hAnsi="Times New Roman" w:cs="Times New Roman"/>
          <w:b/>
          <w:bCs/>
          <w:iCs/>
          <w:lang w:eastAsia="ru-RU"/>
        </w:rPr>
        <w:t xml:space="preserve">  </w:t>
      </w:r>
    </w:p>
    <w:p w:rsidR="00580F68" w:rsidRPr="00B03AC0" w:rsidRDefault="00474B83" w:rsidP="00B465C5">
      <w:pPr>
        <w:pStyle w:val="ab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B03AC0">
        <w:rPr>
          <w:rFonts w:ascii="Times New Roman" w:eastAsia="Times New Roman" w:hAnsi="Times New Roman" w:cs="Times New Roman"/>
          <w:b/>
          <w:bCs/>
          <w:iCs/>
          <w:lang w:eastAsia="ru-RU"/>
        </w:rPr>
        <w:t xml:space="preserve"> </w:t>
      </w:r>
      <w:r w:rsidR="00B465C5" w:rsidRPr="00B03AC0">
        <w:rPr>
          <w:rFonts w:ascii="Times New Roman" w:eastAsia="Times New Roman" w:hAnsi="Times New Roman" w:cs="Times New Roman"/>
          <w:b/>
          <w:bCs/>
          <w:iCs/>
          <w:lang w:eastAsia="ru-RU"/>
        </w:rPr>
        <w:tab/>
      </w:r>
      <w:r w:rsidR="00E50169" w:rsidRPr="00B03AC0">
        <w:rPr>
          <w:rFonts w:ascii="Times New Roman" w:eastAsia="Times New Roman" w:hAnsi="Times New Roman" w:cs="Times New Roman"/>
          <w:bCs/>
          <w:iCs/>
          <w:lang w:eastAsia="ru-RU"/>
        </w:rPr>
        <w:t>Заключение и исполнение депозитных сде</w:t>
      </w:r>
      <w:r w:rsidR="00707142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лок по системе «Клиент-Банк» на </w:t>
      </w:r>
      <w:r w:rsidR="00B03AC0">
        <w:rPr>
          <w:rFonts w:ascii="Times New Roman" w:eastAsia="Times New Roman" w:hAnsi="Times New Roman" w:cs="Times New Roman"/>
          <w:bCs/>
          <w:iCs/>
          <w:lang w:eastAsia="ru-RU"/>
        </w:rPr>
        <w:t>стандартных условиях</w:t>
      </w:r>
      <w:r w:rsidR="00580F68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осуществля</w:t>
      </w:r>
      <w:r w:rsidR="004A66E0" w:rsidRPr="00B03AC0">
        <w:rPr>
          <w:rFonts w:ascii="Times New Roman" w:eastAsia="Times New Roman" w:hAnsi="Times New Roman" w:cs="Times New Roman"/>
          <w:bCs/>
          <w:iCs/>
          <w:lang w:eastAsia="ru-RU"/>
        </w:rPr>
        <w:t>е</w:t>
      </w:r>
      <w:r w:rsidR="00580F68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тся в соответствии с законодательством Российской Федерации и </w:t>
      </w:r>
      <w:r w:rsidR="00E50169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настоящими </w:t>
      </w:r>
      <w:r w:rsidR="00580F68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Правилами. В случае изменения законодательства Российской Федерации </w:t>
      </w:r>
      <w:r w:rsidR="00E50169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настоящие </w:t>
      </w:r>
      <w:r w:rsidR="00580F68" w:rsidRPr="00B03AC0">
        <w:rPr>
          <w:rFonts w:ascii="Times New Roman" w:eastAsia="Times New Roman" w:hAnsi="Times New Roman" w:cs="Times New Roman"/>
          <w:bCs/>
          <w:iCs/>
          <w:lang w:eastAsia="ru-RU"/>
        </w:rPr>
        <w:t>Правила до момента их изменения Банком, применяются в части, не противоречащей требованиям законодательства Российской Федерации</w:t>
      </w:r>
    </w:p>
    <w:p w:rsidR="00347F53" w:rsidRPr="00B03AC0" w:rsidRDefault="00347F53" w:rsidP="00B465C5">
      <w:pPr>
        <w:pStyle w:val="ab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474B83" w:rsidRPr="00B03AC0" w:rsidRDefault="00B02E1C" w:rsidP="0059152C">
      <w:pPr>
        <w:pStyle w:val="ab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</w:t>
      </w:r>
      <w:r w:rsidR="00474B83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В</w:t>
      </w:r>
      <w:r w:rsid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се ссылки в настоящих Правилах </w:t>
      </w:r>
      <w:r w:rsidR="00474B83" w:rsidRPr="00B03AC0">
        <w:rPr>
          <w:rFonts w:ascii="Times New Roman" w:eastAsia="Times New Roman" w:hAnsi="Times New Roman" w:cs="Times New Roman"/>
          <w:bCs/>
          <w:iCs/>
          <w:lang w:eastAsia="ru-RU"/>
        </w:rPr>
        <w:t>на статьи, ра</w:t>
      </w:r>
      <w:r w:rsidR="00B03AC0">
        <w:rPr>
          <w:rFonts w:ascii="Times New Roman" w:eastAsia="Times New Roman" w:hAnsi="Times New Roman" w:cs="Times New Roman"/>
          <w:bCs/>
          <w:iCs/>
          <w:lang w:eastAsia="ru-RU"/>
        </w:rPr>
        <w:t>зделы и/или приложения означают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</w:t>
      </w:r>
      <w:r w:rsidR="00474B83" w:rsidRPr="00B03AC0">
        <w:rPr>
          <w:rFonts w:ascii="Times New Roman" w:eastAsia="Times New Roman" w:hAnsi="Times New Roman" w:cs="Times New Roman"/>
          <w:bCs/>
          <w:iCs/>
          <w:lang w:eastAsia="ru-RU"/>
        </w:rPr>
        <w:t>ссылки исключительно на статьи, разделы и/или приложения к настоящим Правилам.</w:t>
      </w:r>
    </w:p>
    <w:p w:rsidR="00B02E1C" w:rsidRPr="00B03AC0" w:rsidRDefault="00474B83" w:rsidP="00EA26AC">
      <w:pPr>
        <w:pStyle w:val="ab"/>
        <w:spacing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>Заголовки статей, разделов и приложений, применяемые в настоящих Правилах, используются исключительно для удобства обращения с настоящими Правилами и никоим образом не влияют на их толкование.</w:t>
      </w:r>
    </w:p>
    <w:p w:rsidR="00347F53" w:rsidRPr="00B03AC0" w:rsidRDefault="00347F53" w:rsidP="00EA26AC">
      <w:pPr>
        <w:pStyle w:val="ab"/>
        <w:spacing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0424DB" w:rsidRPr="00B03AC0" w:rsidRDefault="000424DB" w:rsidP="0059152C">
      <w:pPr>
        <w:pStyle w:val="ab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Порядок взаимодействия </w:t>
      </w:r>
      <w:r w:rsidR="00506FB7" w:rsidRPr="00B03AC0">
        <w:rPr>
          <w:rFonts w:ascii="Times New Roman" w:eastAsia="Times New Roman" w:hAnsi="Times New Roman" w:cs="Times New Roman"/>
          <w:bCs/>
          <w:iCs/>
          <w:lang w:eastAsia="ru-RU"/>
        </w:rPr>
        <w:t>участников расчетов по электронной системе «Клиент-Банк» с встроенными сертифицированными с</w:t>
      </w:r>
      <w:r w:rsidR="00B03AC0">
        <w:rPr>
          <w:rFonts w:ascii="Times New Roman" w:eastAsia="Times New Roman" w:hAnsi="Times New Roman" w:cs="Times New Roman"/>
          <w:bCs/>
          <w:iCs/>
          <w:lang w:eastAsia="ru-RU"/>
        </w:rPr>
        <w:t>редствами защиты информации при</w:t>
      </w:r>
      <w:r w:rsidR="00506FB7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заключении и исполнении депозитных сделок </w:t>
      </w:r>
      <w:r w:rsidR="00B03AC0">
        <w:rPr>
          <w:rFonts w:ascii="Times New Roman" w:eastAsia="Times New Roman" w:hAnsi="Times New Roman" w:cs="Times New Roman"/>
          <w:bCs/>
          <w:iCs/>
          <w:lang w:eastAsia="ru-RU"/>
        </w:rPr>
        <w:t>по электронной</w:t>
      </w:r>
      <w:r w:rsidR="00506FB7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системе «Клиент-Банк» на стандартных условиях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</w:t>
      </w:r>
      <w:r w:rsidR="00506FB7" w:rsidRPr="00B03AC0">
        <w:rPr>
          <w:rFonts w:ascii="Times New Roman" w:eastAsia="Times New Roman" w:hAnsi="Times New Roman" w:cs="Times New Roman"/>
          <w:bCs/>
          <w:iCs/>
          <w:lang w:eastAsia="ru-RU"/>
        </w:rPr>
        <w:t>соответствует указанному в Правилах обмена электронными документами по системе «Клиент-Банк» в ПАО «МТС-Банк».</w:t>
      </w:r>
    </w:p>
    <w:p w:rsidR="00DA6225" w:rsidRDefault="00DA6225" w:rsidP="00DA6225">
      <w:pPr>
        <w:pStyle w:val="ab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</w:pPr>
    </w:p>
    <w:p w:rsidR="00474B83" w:rsidRPr="00730ED6" w:rsidRDefault="00474B83" w:rsidP="00730ED6">
      <w:pPr>
        <w:pStyle w:val="ab"/>
        <w:numPr>
          <w:ilvl w:val="0"/>
          <w:numId w:val="13"/>
        </w:num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0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Термины и определения</w:t>
      </w:r>
    </w:p>
    <w:p w:rsidR="00730ED6" w:rsidRPr="00730ED6" w:rsidRDefault="00730ED6" w:rsidP="00730ED6">
      <w:pPr>
        <w:pStyle w:val="ab"/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0865" w:rsidRPr="00B03AC0" w:rsidRDefault="00C40865" w:rsidP="00347F53">
      <w:pPr>
        <w:pStyle w:val="ab"/>
        <w:numPr>
          <w:ilvl w:val="1"/>
          <w:numId w:val="1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Все </w:t>
      </w:r>
      <w:r w:rsidRPr="00B03AC0">
        <w:rPr>
          <w:rFonts w:ascii="Times New Roman" w:eastAsia="Times New Roman" w:hAnsi="Times New Roman" w:cs="Times New Roman"/>
          <w:b/>
          <w:bCs/>
          <w:iCs/>
          <w:lang w:eastAsia="ru-RU"/>
        </w:rPr>
        <w:t xml:space="preserve">Термины и Определения, 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>используемые</w:t>
      </w:r>
      <w:r w:rsid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в 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настоящих </w:t>
      </w:r>
      <w:r w:rsidR="00977174" w:rsidRPr="00B03AC0">
        <w:rPr>
          <w:rFonts w:ascii="Times New Roman" w:eastAsia="Times New Roman" w:hAnsi="Times New Roman" w:cs="Times New Roman"/>
          <w:bCs/>
          <w:iCs/>
          <w:lang w:eastAsia="ru-RU"/>
        </w:rPr>
        <w:t>"</w:t>
      </w:r>
      <w:r w:rsid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Правилах 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размещения депозитов </w:t>
      </w:r>
      <w:r w:rsidR="00C67BE2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в 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>«</w:t>
      </w:r>
      <w:r w:rsidR="001628B6" w:rsidRPr="00B03AC0">
        <w:rPr>
          <w:rFonts w:ascii="Times New Roman" w:eastAsia="Times New Roman" w:hAnsi="Times New Roman" w:cs="Times New Roman"/>
          <w:bCs/>
          <w:iCs/>
          <w:lang w:eastAsia="ru-RU"/>
        </w:rPr>
        <w:t>Клиент-Банк</w:t>
      </w:r>
      <w:r w:rsid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»", 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применяются в значении, указанном в </w:t>
      </w:r>
      <w:r w:rsidRPr="00B03AC0">
        <w:rPr>
          <w:rFonts w:ascii="Times New Roman" w:eastAsia="Times New Roman" w:hAnsi="Times New Roman" w:cs="Times New Roman"/>
          <w:b/>
          <w:bCs/>
          <w:iCs/>
          <w:lang w:eastAsia="ru-RU"/>
        </w:rPr>
        <w:t xml:space="preserve">Правилах </w:t>
      </w:r>
      <w:r w:rsidRPr="00B03AC0">
        <w:rPr>
          <w:rFonts w:ascii="Times New Roman" w:eastAsia="Times New Roman" w:hAnsi="Times New Roman" w:cs="Times New Roman"/>
          <w:b/>
          <w:lang w:eastAsia="ru-RU"/>
        </w:rPr>
        <w:t xml:space="preserve">обмена </w:t>
      </w:r>
      <w:r w:rsidRPr="00B03AC0">
        <w:rPr>
          <w:rFonts w:ascii="Times New Roman" w:eastAsia="Times New Roman" w:hAnsi="Times New Roman" w:cs="Times New Roman"/>
          <w:b/>
          <w:bCs/>
          <w:iCs/>
          <w:lang w:eastAsia="ru-RU"/>
        </w:rPr>
        <w:t>электронными документами по системе «Клиент-Банк» в ПАО «МТС-Банк»,</w:t>
      </w:r>
      <w:r w:rsidRPr="00B03AC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с учетом следующих дополнений: </w:t>
      </w:r>
    </w:p>
    <w:p w:rsidR="00474B83" w:rsidRPr="00B03AC0" w:rsidRDefault="00474B83" w:rsidP="00347F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B03AC0">
        <w:rPr>
          <w:rFonts w:ascii="Times New Roman" w:eastAsia="Times New Roman" w:hAnsi="Times New Roman" w:cs="Times New Roman"/>
          <w:b/>
          <w:lang w:eastAsia="ru-RU"/>
        </w:rPr>
        <w:t xml:space="preserve">Дата размещения 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>- дат</w:t>
      </w:r>
      <w:r w:rsidR="0054121B" w:rsidRPr="00B03AC0">
        <w:rPr>
          <w:rFonts w:ascii="Times New Roman" w:eastAsia="Times New Roman" w:hAnsi="Times New Roman" w:cs="Times New Roman"/>
          <w:bCs/>
          <w:iCs/>
          <w:lang w:eastAsia="ru-RU"/>
        </w:rPr>
        <w:t>а зачисления Банком денежных средств на счет по вкладу (депозиту) Клиента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, </w:t>
      </w:r>
      <w:r w:rsidR="004D1E61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на основании </w:t>
      </w:r>
      <w:r w:rsidR="00990D01" w:rsidRPr="00B03AC0">
        <w:rPr>
          <w:rFonts w:ascii="Times New Roman" w:eastAsia="Times New Roman" w:hAnsi="Times New Roman" w:cs="Times New Roman"/>
          <w:bCs/>
          <w:iCs/>
          <w:lang w:eastAsia="ru-RU"/>
        </w:rPr>
        <w:t>Заявления на открытие депозита</w:t>
      </w:r>
      <w:r w:rsidR="004D1E61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, предоставленного Клиентом, в порядке и на условиях настоящих Правил </w:t>
      </w:r>
      <w:r w:rsidR="0054121B" w:rsidRPr="00B03AC0">
        <w:rPr>
          <w:rFonts w:ascii="Times New Roman" w:eastAsia="Times New Roman" w:hAnsi="Times New Roman" w:cs="Times New Roman"/>
          <w:bCs/>
          <w:iCs/>
          <w:lang w:eastAsia="ru-RU"/>
        </w:rPr>
        <w:t>(</w:t>
      </w:r>
      <w:r w:rsidR="004D1E61" w:rsidRPr="00B03AC0">
        <w:rPr>
          <w:rFonts w:ascii="Times New Roman" w:eastAsia="Times New Roman" w:hAnsi="Times New Roman" w:cs="Times New Roman"/>
          <w:bCs/>
          <w:iCs/>
          <w:lang w:eastAsia="ru-RU"/>
        </w:rPr>
        <w:t>при условии наличия на расчетном счете Клиента в Банке, с которого осуществляется списание денежных средств в целях размещения во вклад (депозит), остатка денежных средств</w:t>
      </w:r>
      <w:r w:rsidR="0054121B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в сумме, необходимой</w:t>
      </w:r>
      <w:r w:rsidR="004D1E61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для размещения во вклад (депозит</w:t>
      </w:r>
      <w:r w:rsidR="0054121B" w:rsidRPr="00B03AC0">
        <w:rPr>
          <w:rFonts w:ascii="Times New Roman" w:eastAsia="Times New Roman" w:hAnsi="Times New Roman" w:cs="Times New Roman"/>
          <w:bCs/>
          <w:iCs/>
          <w:lang w:eastAsia="ru-RU"/>
        </w:rPr>
        <w:t>), свободного от арестов и ограничений)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>;</w:t>
      </w:r>
    </w:p>
    <w:p w:rsidR="00474B83" w:rsidRPr="00B03AC0" w:rsidRDefault="00474B83" w:rsidP="00347F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03AC0">
        <w:rPr>
          <w:rFonts w:ascii="Times New Roman" w:eastAsia="Times New Roman" w:hAnsi="Times New Roman" w:cs="Times New Roman"/>
          <w:b/>
          <w:lang w:eastAsia="ru-RU"/>
        </w:rPr>
        <w:t>Дата возврата</w:t>
      </w:r>
      <w:r w:rsidRPr="00B03AC0">
        <w:rPr>
          <w:rFonts w:ascii="Times New Roman" w:eastAsia="Times New Roman" w:hAnsi="Times New Roman" w:cs="Times New Roman"/>
          <w:lang w:eastAsia="ru-RU"/>
        </w:rPr>
        <w:t xml:space="preserve"> - дат</w:t>
      </w:r>
      <w:r w:rsidR="0054121B" w:rsidRPr="00B03AC0">
        <w:rPr>
          <w:rFonts w:ascii="Times New Roman" w:eastAsia="Times New Roman" w:hAnsi="Times New Roman" w:cs="Times New Roman"/>
          <w:lang w:eastAsia="ru-RU"/>
        </w:rPr>
        <w:t>а</w:t>
      </w:r>
      <w:r w:rsidRPr="00B03AC0">
        <w:rPr>
          <w:rFonts w:ascii="Times New Roman" w:eastAsia="Times New Roman" w:hAnsi="Times New Roman" w:cs="Times New Roman"/>
          <w:lang w:eastAsia="ru-RU"/>
        </w:rPr>
        <w:t>, указанн</w:t>
      </w:r>
      <w:r w:rsidR="0054121B" w:rsidRPr="00B03AC0">
        <w:rPr>
          <w:rFonts w:ascii="Times New Roman" w:eastAsia="Times New Roman" w:hAnsi="Times New Roman" w:cs="Times New Roman"/>
          <w:lang w:eastAsia="ru-RU"/>
        </w:rPr>
        <w:t>ая</w:t>
      </w:r>
      <w:r w:rsidRPr="00B03AC0">
        <w:rPr>
          <w:rFonts w:ascii="Times New Roman" w:eastAsia="Times New Roman" w:hAnsi="Times New Roman" w:cs="Times New Roman"/>
          <w:lang w:eastAsia="ru-RU"/>
        </w:rPr>
        <w:t xml:space="preserve"> </w:t>
      </w:r>
      <w:r w:rsidR="0054121B" w:rsidRPr="00B03AC0">
        <w:rPr>
          <w:rFonts w:ascii="Times New Roman" w:eastAsia="Times New Roman" w:hAnsi="Times New Roman" w:cs="Times New Roman"/>
          <w:lang w:eastAsia="ru-RU"/>
        </w:rPr>
        <w:t xml:space="preserve">Клиентом </w:t>
      </w:r>
      <w:r w:rsidRPr="00B03AC0">
        <w:rPr>
          <w:rFonts w:ascii="Times New Roman" w:eastAsia="Times New Roman" w:hAnsi="Times New Roman" w:cs="Times New Roman"/>
          <w:lang w:eastAsia="ru-RU"/>
        </w:rPr>
        <w:t>в</w:t>
      </w:r>
      <w:r w:rsidR="00990D01" w:rsidRPr="00B03AC0">
        <w:t xml:space="preserve"> </w:t>
      </w:r>
      <w:r w:rsidR="00990D01" w:rsidRPr="00B03AC0">
        <w:rPr>
          <w:rFonts w:ascii="Times New Roman" w:eastAsia="Times New Roman" w:hAnsi="Times New Roman" w:cs="Times New Roman"/>
          <w:lang w:eastAsia="ru-RU"/>
        </w:rPr>
        <w:t>Заявлении на открытие депозита</w:t>
      </w:r>
      <w:r w:rsidRPr="00B03AC0">
        <w:rPr>
          <w:rFonts w:ascii="Times New Roman" w:eastAsia="Times New Roman" w:hAnsi="Times New Roman" w:cs="Times New Roman"/>
          <w:lang w:eastAsia="ru-RU"/>
        </w:rPr>
        <w:t xml:space="preserve">, в которую Банк обязуется произвести возврат Депозита и выплатить по нему проценты на расчетный счет </w:t>
      </w:r>
      <w:r w:rsidR="00D90149" w:rsidRPr="00B03AC0">
        <w:rPr>
          <w:rFonts w:ascii="Times New Roman" w:eastAsia="Times New Roman" w:hAnsi="Times New Roman" w:cs="Times New Roman"/>
          <w:lang w:eastAsia="ru-RU"/>
        </w:rPr>
        <w:t>Клиента в Банке</w:t>
      </w:r>
      <w:r w:rsidR="00B03AC0">
        <w:rPr>
          <w:rFonts w:ascii="Times New Roman" w:eastAsia="Times New Roman" w:hAnsi="Times New Roman" w:cs="Times New Roman"/>
          <w:lang w:eastAsia="ru-RU"/>
        </w:rPr>
        <w:t xml:space="preserve">, указанный </w:t>
      </w:r>
      <w:r w:rsidR="0054121B" w:rsidRPr="00B03AC0">
        <w:rPr>
          <w:rFonts w:ascii="Times New Roman" w:eastAsia="Times New Roman" w:hAnsi="Times New Roman" w:cs="Times New Roman"/>
          <w:lang w:eastAsia="ru-RU"/>
        </w:rPr>
        <w:t>в Заявлении на открытие депозита</w:t>
      </w:r>
      <w:r w:rsidR="00E147D6" w:rsidRPr="00B03AC0">
        <w:rPr>
          <w:rFonts w:ascii="Times New Roman" w:eastAsia="Times New Roman" w:hAnsi="Times New Roman" w:cs="Times New Roman"/>
          <w:lang w:eastAsia="ru-RU"/>
        </w:rPr>
        <w:t>.</w:t>
      </w:r>
      <w:r w:rsidR="00E147D6" w:rsidRPr="00B03AC0">
        <w:t xml:space="preserve"> </w:t>
      </w:r>
      <w:r w:rsidR="00E147D6" w:rsidRPr="00B03AC0">
        <w:rPr>
          <w:rFonts w:ascii="Times New Roman" w:eastAsia="Times New Roman" w:hAnsi="Times New Roman" w:cs="Times New Roman"/>
          <w:lang w:eastAsia="ru-RU"/>
        </w:rPr>
        <w:t>Если срок окончания депозита приходится на выходной или праздничный день, возврат депозита и выплата процентов производится в первый рабочий день</w:t>
      </w:r>
      <w:r w:rsidR="00B03AC0">
        <w:rPr>
          <w:rFonts w:ascii="Times New Roman" w:eastAsia="Times New Roman" w:hAnsi="Times New Roman" w:cs="Times New Roman"/>
          <w:lang w:eastAsia="ru-RU"/>
        </w:rPr>
        <w:t xml:space="preserve">, следующий за </w:t>
      </w:r>
      <w:r w:rsidR="00E147D6" w:rsidRPr="00B03AC0">
        <w:rPr>
          <w:rFonts w:ascii="Times New Roman" w:eastAsia="Times New Roman" w:hAnsi="Times New Roman" w:cs="Times New Roman"/>
          <w:lang w:eastAsia="ru-RU"/>
        </w:rPr>
        <w:t>сроком окончания депозита.</w:t>
      </w:r>
    </w:p>
    <w:p w:rsidR="003B6C05" w:rsidRPr="00B03AC0" w:rsidRDefault="003B6C05" w:rsidP="00EA42E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03AC0">
        <w:rPr>
          <w:rFonts w:ascii="Times New Roman" w:eastAsia="Times New Roman" w:hAnsi="Times New Roman" w:cs="Times New Roman"/>
          <w:b/>
          <w:lang w:eastAsia="ru-RU"/>
        </w:rPr>
        <w:t>Заявление на открытие депозита, Заявление</w:t>
      </w:r>
      <w:r w:rsidRPr="00B03AC0">
        <w:rPr>
          <w:rFonts w:ascii="Times New Roman" w:eastAsia="Times New Roman" w:hAnsi="Times New Roman" w:cs="Times New Roman"/>
          <w:lang w:eastAsia="ru-RU"/>
        </w:rPr>
        <w:t xml:space="preserve"> - </w:t>
      </w:r>
      <w:r w:rsidR="00B03AC0">
        <w:rPr>
          <w:rFonts w:ascii="Times New Roman" w:eastAsia="Times New Roman" w:hAnsi="Times New Roman" w:cs="Times New Roman"/>
          <w:lang w:eastAsia="ru-RU"/>
        </w:rPr>
        <w:t>документ в электронном</w:t>
      </w:r>
      <w:r w:rsidRPr="00B03AC0">
        <w:rPr>
          <w:rFonts w:ascii="Times New Roman" w:eastAsia="Times New Roman" w:hAnsi="Times New Roman" w:cs="Times New Roman"/>
          <w:lang w:eastAsia="ru-RU"/>
        </w:rPr>
        <w:t xml:space="preserve"> виде, фиксирующий основные параметры Сделки (в соответствии со Стандартными условиями), составленный Клиентом по форм</w:t>
      </w:r>
      <w:r w:rsidR="00B03AC0">
        <w:rPr>
          <w:rFonts w:ascii="Times New Roman" w:eastAsia="Times New Roman" w:hAnsi="Times New Roman" w:cs="Times New Roman"/>
          <w:lang w:eastAsia="ru-RU"/>
        </w:rPr>
        <w:t>е, установленной</w:t>
      </w:r>
      <w:r w:rsidRPr="00B03AC0">
        <w:rPr>
          <w:rFonts w:ascii="Times New Roman" w:eastAsia="Times New Roman" w:hAnsi="Times New Roman" w:cs="Times New Roman"/>
          <w:lang w:eastAsia="ru-RU"/>
        </w:rPr>
        <w:t xml:space="preserve"> </w:t>
      </w:r>
      <w:r w:rsidR="00B03AC0">
        <w:rPr>
          <w:rFonts w:ascii="Times New Roman" w:eastAsia="Times New Roman" w:hAnsi="Times New Roman" w:cs="Times New Roman"/>
          <w:lang w:eastAsia="ru-RU"/>
        </w:rPr>
        <w:t>Банком и доступной Клиенту</w:t>
      </w:r>
      <w:r w:rsidRPr="00B03AC0">
        <w:rPr>
          <w:rFonts w:ascii="Times New Roman" w:eastAsia="Times New Roman" w:hAnsi="Times New Roman" w:cs="Times New Roman"/>
          <w:lang w:eastAsia="ru-RU"/>
        </w:rPr>
        <w:t xml:space="preserve"> в системе «Клиент-Банк» в </w:t>
      </w:r>
      <w:r w:rsidR="00443930" w:rsidRPr="00B03AC0">
        <w:rPr>
          <w:rFonts w:ascii="Times New Roman" w:eastAsia="Times New Roman" w:hAnsi="Times New Roman" w:cs="Times New Roman"/>
          <w:lang w:eastAsia="ru-RU"/>
        </w:rPr>
        <w:t xml:space="preserve">пункте </w:t>
      </w:r>
      <w:r w:rsidRPr="00B03AC0">
        <w:rPr>
          <w:rFonts w:ascii="Times New Roman" w:eastAsia="Times New Roman" w:hAnsi="Times New Roman" w:cs="Times New Roman"/>
          <w:lang w:eastAsia="ru-RU"/>
        </w:rPr>
        <w:t>меню «Депозиты (стандартные условия)</w:t>
      </w:r>
      <w:r w:rsidR="00443930" w:rsidRPr="00B03AC0">
        <w:rPr>
          <w:rFonts w:ascii="Times New Roman" w:eastAsia="Times New Roman" w:hAnsi="Times New Roman" w:cs="Times New Roman"/>
          <w:lang w:eastAsia="ru-RU"/>
        </w:rPr>
        <w:t>»</w:t>
      </w:r>
      <w:r w:rsidR="00EA42E4" w:rsidRPr="00B03AC0">
        <w:rPr>
          <w:rFonts w:ascii="Times New Roman" w:eastAsia="Times New Roman" w:hAnsi="Times New Roman" w:cs="Times New Roman"/>
          <w:lang w:eastAsia="ru-RU"/>
        </w:rPr>
        <w:t>.</w:t>
      </w:r>
      <w:r w:rsidRPr="00B03AC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943B7" w:rsidRPr="00B03AC0" w:rsidRDefault="00B03AC0" w:rsidP="005943B7">
      <w:pPr>
        <w:spacing w:after="0" w:line="240" w:lineRule="auto"/>
        <w:ind w:left="41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Заявление на открытие депозита</w:t>
      </w:r>
      <w:r w:rsidR="005943B7" w:rsidRPr="00B03AC0">
        <w:rPr>
          <w:rFonts w:ascii="Times New Roman" w:eastAsia="Times New Roman" w:hAnsi="Times New Roman" w:cs="Times New Roman"/>
          <w:lang w:eastAsia="ru-RU"/>
        </w:rPr>
        <w:t xml:space="preserve"> содержит:</w:t>
      </w:r>
    </w:p>
    <w:p w:rsidR="005943B7" w:rsidRPr="00B03AC0" w:rsidRDefault="00B03AC0" w:rsidP="003F3E8E">
      <w:pPr>
        <w:pStyle w:val="ab"/>
        <w:numPr>
          <w:ilvl w:val="0"/>
          <w:numId w:val="18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следующие условия </w:t>
      </w:r>
      <w:r w:rsidR="005943B7" w:rsidRPr="00B03AC0">
        <w:rPr>
          <w:rFonts w:ascii="Times New Roman" w:eastAsia="Times New Roman" w:hAnsi="Times New Roman" w:cs="Times New Roman"/>
          <w:i/>
          <w:lang w:eastAsia="ru-RU"/>
        </w:rPr>
        <w:t>Сделки:</w:t>
      </w:r>
    </w:p>
    <w:p w:rsidR="005943B7" w:rsidRPr="00B03AC0" w:rsidRDefault="005943B7" w:rsidP="003F3E8E">
      <w:pPr>
        <w:pStyle w:val="ab"/>
        <w:numPr>
          <w:ilvl w:val="0"/>
          <w:numId w:val="21"/>
        </w:num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lang w:eastAsia="ru-RU"/>
        </w:rPr>
      </w:pPr>
      <w:r w:rsidRPr="00B03AC0">
        <w:rPr>
          <w:rFonts w:ascii="Times New Roman" w:eastAsia="Times New Roman" w:hAnsi="Times New Roman" w:cs="Times New Roman"/>
          <w:lang w:eastAsia="ru-RU"/>
        </w:rPr>
        <w:t>продукт (вид депозитного продукта)</w:t>
      </w:r>
      <w:r w:rsidR="001515BB" w:rsidRPr="00B03AC0">
        <w:rPr>
          <w:rFonts w:ascii="Times New Roman" w:eastAsia="Times New Roman" w:hAnsi="Times New Roman" w:cs="Times New Roman"/>
          <w:lang w:eastAsia="ru-RU"/>
        </w:rPr>
        <w:t>;</w:t>
      </w:r>
      <w:r w:rsidRPr="00B03AC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943B7" w:rsidRPr="00B03AC0" w:rsidRDefault="005943B7" w:rsidP="003F3E8E">
      <w:pPr>
        <w:pStyle w:val="ab"/>
        <w:numPr>
          <w:ilvl w:val="0"/>
          <w:numId w:val="21"/>
        </w:num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lang w:eastAsia="ru-RU"/>
        </w:rPr>
      </w:pPr>
      <w:r w:rsidRPr="00B03AC0">
        <w:rPr>
          <w:rFonts w:ascii="Times New Roman" w:eastAsia="Times New Roman" w:hAnsi="Times New Roman" w:cs="Times New Roman"/>
          <w:lang w:eastAsia="ru-RU"/>
        </w:rPr>
        <w:t>валюта Депозита</w:t>
      </w:r>
      <w:r w:rsidR="001515BB" w:rsidRPr="00B03AC0">
        <w:rPr>
          <w:rFonts w:ascii="Times New Roman" w:eastAsia="Times New Roman" w:hAnsi="Times New Roman" w:cs="Times New Roman"/>
          <w:lang w:eastAsia="ru-RU"/>
        </w:rPr>
        <w:t>;</w:t>
      </w:r>
    </w:p>
    <w:p w:rsidR="005943B7" w:rsidRPr="00B03AC0" w:rsidRDefault="005943B7" w:rsidP="003F3E8E">
      <w:pPr>
        <w:pStyle w:val="ab"/>
        <w:numPr>
          <w:ilvl w:val="0"/>
          <w:numId w:val="21"/>
        </w:num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lang w:eastAsia="ru-RU"/>
        </w:rPr>
      </w:pPr>
      <w:r w:rsidRPr="00B03AC0">
        <w:rPr>
          <w:rFonts w:ascii="Times New Roman" w:eastAsia="Times New Roman" w:hAnsi="Times New Roman" w:cs="Times New Roman"/>
          <w:lang w:eastAsia="ru-RU"/>
        </w:rPr>
        <w:t>сумма Депозита</w:t>
      </w:r>
      <w:r w:rsidR="001515BB" w:rsidRPr="00B03AC0">
        <w:rPr>
          <w:rFonts w:ascii="Times New Roman" w:eastAsia="Times New Roman" w:hAnsi="Times New Roman" w:cs="Times New Roman"/>
          <w:lang w:eastAsia="ru-RU"/>
        </w:rPr>
        <w:t>;</w:t>
      </w:r>
    </w:p>
    <w:p w:rsidR="005943B7" w:rsidRPr="00B03AC0" w:rsidRDefault="005943B7" w:rsidP="003F3E8E">
      <w:pPr>
        <w:pStyle w:val="ab"/>
        <w:numPr>
          <w:ilvl w:val="0"/>
          <w:numId w:val="21"/>
        </w:num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lang w:eastAsia="ru-RU"/>
        </w:rPr>
      </w:pPr>
      <w:r w:rsidRPr="00B03AC0">
        <w:rPr>
          <w:rFonts w:ascii="Times New Roman" w:eastAsia="Times New Roman" w:hAnsi="Times New Roman" w:cs="Times New Roman"/>
          <w:lang w:eastAsia="ru-RU"/>
        </w:rPr>
        <w:t xml:space="preserve">срок Депозита </w:t>
      </w:r>
      <w:r w:rsidR="001515BB" w:rsidRPr="00B03AC0">
        <w:rPr>
          <w:rFonts w:ascii="Times New Roman" w:eastAsia="Times New Roman" w:hAnsi="Times New Roman" w:cs="Times New Roman"/>
          <w:lang w:eastAsia="ru-RU"/>
        </w:rPr>
        <w:t>(</w:t>
      </w:r>
      <w:r w:rsidRPr="00B03AC0">
        <w:rPr>
          <w:rFonts w:ascii="Times New Roman" w:eastAsia="Times New Roman" w:hAnsi="Times New Roman" w:cs="Times New Roman"/>
          <w:lang w:eastAsia="ru-RU"/>
        </w:rPr>
        <w:t>в днях</w:t>
      </w:r>
      <w:r w:rsidR="001515BB" w:rsidRPr="00B03AC0">
        <w:rPr>
          <w:rFonts w:ascii="Times New Roman" w:eastAsia="Times New Roman" w:hAnsi="Times New Roman" w:cs="Times New Roman"/>
          <w:lang w:eastAsia="ru-RU"/>
        </w:rPr>
        <w:t>)</w:t>
      </w:r>
      <w:r w:rsidR="00504081" w:rsidRPr="00B03AC0">
        <w:rPr>
          <w:rStyle w:val="aa"/>
          <w:rFonts w:ascii="Times New Roman" w:eastAsia="Times New Roman" w:hAnsi="Times New Roman" w:cs="Times New Roman"/>
          <w:lang w:eastAsia="ru-RU"/>
        </w:rPr>
        <w:footnoteReference w:id="3"/>
      </w:r>
      <w:r w:rsidR="001515BB" w:rsidRPr="00B03AC0">
        <w:rPr>
          <w:rFonts w:ascii="Times New Roman" w:eastAsia="Times New Roman" w:hAnsi="Times New Roman" w:cs="Times New Roman"/>
          <w:lang w:eastAsia="ru-RU"/>
        </w:rPr>
        <w:t>;</w:t>
      </w:r>
    </w:p>
    <w:p w:rsidR="005943B7" w:rsidRPr="00B03AC0" w:rsidRDefault="005943B7" w:rsidP="003F3E8E">
      <w:pPr>
        <w:pStyle w:val="ab"/>
        <w:numPr>
          <w:ilvl w:val="0"/>
          <w:numId w:val="21"/>
        </w:num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lang w:eastAsia="ru-RU"/>
        </w:rPr>
      </w:pPr>
      <w:r w:rsidRPr="00B03AC0">
        <w:rPr>
          <w:rFonts w:ascii="Times New Roman" w:eastAsia="Times New Roman" w:hAnsi="Times New Roman" w:cs="Times New Roman"/>
          <w:lang w:eastAsia="ru-RU"/>
        </w:rPr>
        <w:t>процентная ставка по Депозиту (в процентах годовых);</w:t>
      </w:r>
    </w:p>
    <w:p w:rsidR="005943B7" w:rsidRPr="00B03AC0" w:rsidRDefault="005943B7" w:rsidP="003F3E8E">
      <w:pPr>
        <w:pStyle w:val="ab"/>
        <w:numPr>
          <w:ilvl w:val="0"/>
          <w:numId w:val="21"/>
        </w:num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lang w:eastAsia="ru-RU"/>
        </w:rPr>
      </w:pPr>
      <w:r w:rsidRPr="00B03AC0">
        <w:rPr>
          <w:rFonts w:ascii="Times New Roman" w:eastAsia="Times New Roman" w:hAnsi="Times New Roman" w:cs="Times New Roman"/>
          <w:lang w:eastAsia="ru-RU"/>
        </w:rPr>
        <w:t>схема (периодичность) выплаты процентов;</w:t>
      </w:r>
    </w:p>
    <w:p w:rsidR="005943B7" w:rsidRPr="00B03AC0" w:rsidRDefault="005943B7" w:rsidP="003F3E8E">
      <w:pPr>
        <w:pStyle w:val="ab"/>
        <w:numPr>
          <w:ilvl w:val="0"/>
          <w:numId w:val="21"/>
        </w:num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lang w:eastAsia="ru-RU"/>
        </w:rPr>
      </w:pPr>
      <w:r w:rsidRPr="00B03AC0">
        <w:rPr>
          <w:rFonts w:ascii="Times New Roman" w:eastAsia="Times New Roman" w:hAnsi="Times New Roman" w:cs="Times New Roman"/>
          <w:lang w:eastAsia="ru-RU"/>
        </w:rPr>
        <w:t>условия пополнения Депозита, частичного / полного</w:t>
      </w:r>
      <w:r w:rsidR="00C2718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03AC0">
        <w:rPr>
          <w:rFonts w:ascii="Times New Roman" w:eastAsia="Times New Roman" w:hAnsi="Times New Roman" w:cs="Times New Roman"/>
          <w:lang w:eastAsia="ru-RU"/>
        </w:rPr>
        <w:t>досрочного</w:t>
      </w:r>
      <w:r w:rsidR="00C2718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03AC0">
        <w:rPr>
          <w:rFonts w:ascii="Times New Roman" w:eastAsia="Times New Roman" w:hAnsi="Times New Roman" w:cs="Times New Roman"/>
          <w:lang w:eastAsia="ru-RU"/>
        </w:rPr>
        <w:t xml:space="preserve"> возврата Депозита, пролонгации Депозита, возможность капитализации процентов</w:t>
      </w:r>
      <w:r w:rsidR="00761272" w:rsidRPr="00B03AC0">
        <w:rPr>
          <w:rStyle w:val="aa"/>
          <w:rFonts w:ascii="Times New Roman" w:eastAsia="Times New Roman" w:hAnsi="Times New Roman" w:cs="Times New Roman"/>
          <w:lang w:eastAsia="ru-RU"/>
        </w:rPr>
        <w:footnoteReference w:id="4"/>
      </w:r>
      <w:r w:rsidRPr="00B03AC0">
        <w:rPr>
          <w:rFonts w:ascii="Times New Roman" w:eastAsia="Times New Roman" w:hAnsi="Times New Roman" w:cs="Times New Roman"/>
          <w:lang w:eastAsia="ru-RU"/>
        </w:rPr>
        <w:t>;</w:t>
      </w:r>
    </w:p>
    <w:p w:rsidR="005943B7" w:rsidRPr="00B03AC0" w:rsidRDefault="005943B7" w:rsidP="003F3E8E">
      <w:pPr>
        <w:pStyle w:val="ab"/>
        <w:numPr>
          <w:ilvl w:val="0"/>
          <w:numId w:val="21"/>
        </w:num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lang w:eastAsia="ru-RU"/>
        </w:rPr>
      </w:pPr>
      <w:r w:rsidRPr="00B03AC0">
        <w:rPr>
          <w:rFonts w:ascii="Times New Roman" w:eastAsia="Times New Roman" w:hAnsi="Times New Roman" w:cs="Times New Roman"/>
          <w:lang w:eastAsia="ru-RU"/>
        </w:rPr>
        <w:t>дата размещения Депозита;</w:t>
      </w:r>
    </w:p>
    <w:p w:rsidR="005943B7" w:rsidRPr="00B03AC0" w:rsidRDefault="005943B7" w:rsidP="003F3E8E">
      <w:pPr>
        <w:pStyle w:val="ab"/>
        <w:numPr>
          <w:ilvl w:val="0"/>
          <w:numId w:val="21"/>
        </w:num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lang w:eastAsia="ru-RU"/>
        </w:rPr>
      </w:pPr>
      <w:r w:rsidRPr="00B03AC0">
        <w:rPr>
          <w:rFonts w:ascii="Times New Roman" w:eastAsia="Times New Roman" w:hAnsi="Times New Roman" w:cs="Times New Roman"/>
          <w:lang w:eastAsia="ru-RU"/>
        </w:rPr>
        <w:t>дата возврата Депозита;</w:t>
      </w:r>
    </w:p>
    <w:p w:rsidR="005943B7" w:rsidRPr="00B03AC0" w:rsidRDefault="005943B7" w:rsidP="003F3E8E">
      <w:pPr>
        <w:pStyle w:val="ab"/>
        <w:numPr>
          <w:ilvl w:val="0"/>
          <w:numId w:val="21"/>
        </w:num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lang w:eastAsia="ru-RU"/>
        </w:rPr>
      </w:pPr>
      <w:r w:rsidRPr="00B03AC0">
        <w:rPr>
          <w:rFonts w:ascii="Times New Roman" w:eastAsia="Times New Roman" w:hAnsi="Times New Roman" w:cs="Times New Roman"/>
          <w:lang w:eastAsia="ru-RU"/>
        </w:rPr>
        <w:t>наименование и идентификатор Клиента</w:t>
      </w:r>
      <w:r w:rsidR="001515BB" w:rsidRPr="00B03AC0">
        <w:rPr>
          <w:rFonts w:ascii="Times New Roman" w:eastAsia="Times New Roman" w:hAnsi="Times New Roman" w:cs="Times New Roman"/>
          <w:lang w:eastAsia="ru-RU"/>
        </w:rPr>
        <w:t>.</w:t>
      </w:r>
      <w:r w:rsidRPr="00B03AC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943B7" w:rsidRPr="00B03AC0" w:rsidRDefault="005943B7" w:rsidP="003F3E8E">
      <w:pPr>
        <w:pStyle w:val="ab"/>
        <w:numPr>
          <w:ilvl w:val="0"/>
          <w:numId w:val="18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B03AC0">
        <w:rPr>
          <w:rFonts w:ascii="Times New Roman" w:eastAsia="Times New Roman" w:hAnsi="Times New Roman" w:cs="Times New Roman"/>
          <w:i/>
          <w:lang w:eastAsia="ru-RU"/>
        </w:rPr>
        <w:t xml:space="preserve">платежные реквизиты: </w:t>
      </w:r>
    </w:p>
    <w:p w:rsidR="005943B7" w:rsidRPr="00B03AC0" w:rsidRDefault="00B03AC0" w:rsidP="003F3E8E">
      <w:pPr>
        <w:pStyle w:val="ab"/>
        <w:numPr>
          <w:ilvl w:val="0"/>
          <w:numId w:val="22"/>
        </w:num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расчетный счет Клиента в Банке для перечисления</w:t>
      </w:r>
      <w:r w:rsidR="005943B7" w:rsidRPr="00B03AC0">
        <w:rPr>
          <w:rFonts w:ascii="Times New Roman" w:eastAsia="Times New Roman" w:hAnsi="Times New Roman" w:cs="Times New Roman"/>
          <w:lang w:eastAsia="ru-RU"/>
        </w:rPr>
        <w:t xml:space="preserve"> суммы Депозита;</w:t>
      </w:r>
    </w:p>
    <w:p w:rsidR="005943B7" w:rsidRPr="00B03AC0" w:rsidRDefault="00B03AC0" w:rsidP="003F3E8E">
      <w:pPr>
        <w:pStyle w:val="ab"/>
        <w:numPr>
          <w:ilvl w:val="0"/>
          <w:numId w:val="22"/>
        </w:num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расчетный счет Клиента </w:t>
      </w:r>
      <w:r w:rsidR="005943B7" w:rsidRPr="00B03AC0">
        <w:rPr>
          <w:rFonts w:ascii="Times New Roman" w:eastAsia="Times New Roman" w:hAnsi="Times New Roman" w:cs="Times New Roman"/>
          <w:lang w:eastAsia="ru-RU"/>
        </w:rPr>
        <w:t xml:space="preserve">в Банке для возврата суммы Депозита </w:t>
      </w:r>
    </w:p>
    <w:p w:rsidR="005943B7" w:rsidRPr="00B03AC0" w:rsidRDefault="00B03AC0" w:rsidP="003F3E8E">
      <w:pPr>
        <w:pStyle w:val="ab"/>
        <w:numPr>
          <w:ilvl w:val="0"/>
          <w:numId w:val="22"/>
        </w:num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расчетный счет Клиента </w:t>
      </w:r>
      <w:r w:rsidR="005943B7" w:rsidRPr="00B03AC0">
        <w:rPr>
          <w:rFonts w:ascii="Times New Roman" w:eastAsia="Times New Roman" w:hAnsi="Times New Roman" w:cs="Times New Roman"/>
          <w:lang w:eastAsia="ru-RU"/>
        </w:rPr>
        <w:t xml:space="preserve">в Банке для </w:t>
      </w:r>
      <w:r w:rsidR="003132FB" w:rsidRPr="00B03AC0">
        <w:rPr>
          <w:rFonts w:ascii="Times New Roman" w:eastAsia="Times New Roman" w:hAnsi="Times New Roman" w:cs="Times New Roman"/>
          <w:lang w:eastAsia="ru-RU"/>
        </w:rPr>
        <w:t xml:space="preserve">выплаты </w:t>
      </w:r>
      <w:r w:rsidR="005943B7" w:rsidRPr="00B03AC0">
        <w:rPr>
          <w:rFonts w:ascii="Times New Roman" w:eastAsia="Times New Roman" w:hAnsi="Times New Roman" w:cs="Times New Roman"/>
          <w:lang w:eastAsia="ru-RU"/>
        </w:rPr>
        <w:t>начисленных процентов.</w:t>
      </w:r>
    </w:p>
    <w:p w:rsidR="001515BB" w:rsidRPr="00B03AC0" w:rsidRDefault="00B03AC0" w:rsidP="003F3E8E">
      <w:pPr>
        <w:pStyle w:val="ab"/>
        <w:numPr>
          <w:ilvl w:val="0"/>
          <w:numId w:val="18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согласие Клиента</w:t>
      </w:r>
      <w:r w:rsidR="001515BB" w:rsidRPr="00B03AC0">
        <w:rPr>
          <w:rFonts w:ascii="Times New Roman" w:eastAsia="Times New Roman" w:hAnsi="Times New Roman" w:cs="Times New Roman"/>
          <w:i/>
          <w:lang w:eastAsia="ru-RU"/>
        </w:rPr>
        <w:t xml:space="preserve"> с Правилами заключения и исполнения депозитных сделок по системе «Клиент-Банк» на стандартных условиях в ПАО «МТС-Банк» в их действующей редакции, размещенными на официальном сайте Банка</w:t>
      </w:r>
      <w:r w:rsidR="001515BB" w:rsidRPr="00B03AC0">
        <w:rPr>
          <w:rFonts w:ascii="Times New Roman" w:eastAsia="Times New Roman" w:hAnsi="Times New Roman" w:cs="Times New Roman"/>
          <w:lang w:eastAsia="ru-RU"/>
        </w:rPr>
        <w:t xml:space="preserve"> </w:t>
      </w:r>
      <w:r w:rsidR="001515BB" w:rsidRPr="00B03AC0">
        <w:rPr>
          <w:rFonts w:ascii="Times New Roman" w:eastAsia="Times New Roman" w:hAnsi="Times New Roman" w:cs="Times New Roman"/>
          <w:b/>
          <w:lang w:eastAsia="ru-RU"/>
        </w:rPr>
        <w:t>www.mtsbank.ru</w:t>
      </w:r>
      <w:r w:rsidR="001515BB" w:rsidRPr="00B03AC0">
        <w:rPr>
          <w:rFonts w:ascii="Times New Roman" w:eastAsia="Times New Roman" w:hAnsi="Times New Roman" w:cs="Times New Roman"/>
          <w:lang w:eastAsia="ru-RU"/>
        </w:rPr>
        <w:t xml:space="preserve">.     </w:t>
      </w:r>
    </w:p>
    <w:p w:rsidR="003B6C05" w:rsidRPr="00B03AC0" w:rsidRDefault="003B6C05" w:rsidP="003F3E8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B03AC0">
        <w:rPr>
          <w:rFonts w:ascii="Times New Roman" w:eastAsia="Times New Roman" w:hAnsi="Times New Roman" w:cs="Times New Roman"/>
          <w:lang w:eastAsia="ru-RU"/>
        </w:rPr>
        <w:t>Порядок оформления и направления Клиентом в Банк Заявлений на открытие депозита определяется настоящими Правилами.</w:t>
      </w:r>
    </w:p>
    <w:p w:rsidR="00474B83" w:rsidRPr="00B03AC0" w:rsidRDefault="00474B83" w:rsidP="00347F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03AC0">
        <w:rPr>
          <w:rFonts w:ascii="Times New Roman" w:eastAsia="Times New Roman" w:hAnsi="Times New Roman" w:cs="Times New Roman"/>
          <w:b/>
          <w:lang w:eastAsia="ru-RU"/>
        </w:rPr>
        <w:t>Иностранная валюта</w:t>
      </w:r>
      <w:r w:rsidRPr="00B03AC0">
        <w:rPr>
          <w:rFonts w:ascii="Times New Roman" w:eastAsia="Times New Roman" w:hAnsi="Times New Roman" w:cs="Times New Roman"/>
          <w:lang w:eastAsia="ru-RU"/>
        </w:rPr>
        <w:t xml:space="preserve"> - официальная денежная единица иностранного государства (группы государств), являющаяся законным средством платежа на территории соответствующего иностранного государства (группы иностранных государств), операции с которой могут осуществляться уполномоченными банками Российской Федерации;</w:t>
      </w:r>
    </w:p>
    <w:p w:rsidR="00C40865" w:rsidRPr="00B03AC0" w:rsidRDefault="00C40865" w:rsidP="00347F53">
      <w:pPr>
        <w:pStyle w:val="ab"/>
        <w:spacing w:before="120" w:after="0" w:line="240" w:lineRule="auto"/>
        <w:ind w:left="0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B03AC0">
        <w:rPr>
          <w:rFonts w:ascii="Times New Roman" w:eastAsia="Times New Roman" w:hAnsi="Times New Roman" w:cs="Times New Roman"/>
          <w:b/>
          <w:bCs/>
          <w:iCs/>
          <w:lang w:eastAsia="ru-RU"/>
        </w:rPr>
        <w:t>Клиент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– юридическое лицо, индивидуальный предприниматель, имеющий в Банке открытый расчетный счет и подключенный к электронной системе Клиент-Банк.</w:t>
      </w:r>
    </w:p>
    <w:p w:rsidR="003B6C05" w:rsidRPr="00B03AC0" w:rsidRDefault="003B6C05" w:rsidP="00347F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03AC0">
        <w:rPr>
          <w:rFonts w:ascii="Times New Roman" w:eastAsia="Times New Roman" w:hAnsi="Times New Roman" w:cs="Times New Roman"/>
          <w:b/>
          <w:lang w:eastAsia="ru-RU"/>
        </w:rPr>
        <w:t xml:space="preserve">Продукт - </w:t>
      </w:r>
      <w:r w:rsidRPr="00B03AC0">
        <w:rPr>
          <w:rFonts w:ascii="Times New Roman" w:eastAsia="Times New Roman" w:hAnsi="Times New Roman" w:cs="Times New Roman"/>
          <w:lang w:eastAsia="ru-RU"/>
        </w:rPr>
        <w:t xml:space="preserve">вид депозитного продукта Банка в рамках </w:t>
      </w:r>
      <w:r w:rsidR="00EA42E4" w:rsidRPr="00B03AC0">
        <w:rPr>
          <w:rFonts w:ascii="Times New Roman" w:eastAsia="Times New Roman" w:hAnsi="Times New Roman" w:cs="Times New Roman"/>
          <w:lang w:eastAsia="ru-RU"/>
        </w:rPr>
        <w:t>настоящих Правила размещения депозитов в «Клиент-Банк»</w:t>
      </w:r>
      <w:r w:rsidRPr="00B03AC0">
        <w:rPr>
          <w:rFonts w:ascii="Times New Roman" w:eastAsia="Times New Roman" w:hAnsi="Times New Roman" w:cs="Times New Roman"/>
          <w:lang w:eastAsia="ru-RU"/>
        </w:rPr>
        <w:t xml:space="preserve">. Полный перечень Продуктов представлен Банком в форме </w:t>
      </w:r>
      <w:r w:rsidR="00B03AC0">
        <w:rPr>
          <w:rFonts w:ascii="Times New Roman" w:eastAsia="Times New Roman" w:hAnsi="Times New Roman" w:cs="Times New Roman"/>
          <w:lang w:eastAsia="ru-RU"/>
        </w:rPr>
        <w:t>Заявления на открытие депозита,</w:t>
      </w:r>
      <w:r w:rsidRPr="00B03AC0">
        <w:rPr>
          <w:rFonts w:ascii="Times New Roman" w:eastAsia="Times New Roman" w:hAnsi="Times New Roman" w:cs="Times New Roman"/>
          <w:lang w:eastAsia="ru-RU"/>
        </w:rPr>
        <w:t xml:space="preserve"> доступно</w:t>
      </w:r>
      <w:r w:rsidR="009E399E" w:rsidRPr="00B03AC0">
        <w:rPr>
          <w:rFonts w:ascii="Times New Roman" w:eastAsia="Times New Roman" w:hAnsi="Times New Roman" w:cs="Times New Roman"/>
          <w:lang w:eastAsia="ru-RU"/>
        </w:rPr>
        <w:t>го</w:t>
      </w:r>
      <w:r w:rsidRPr="00B03AC0">
        <w:rPr>
          <w:rFonts w:ascii="Times New Roman" w:eastAsia="Times New Roman" w:hAnsi="Times New Roman" w:cs="Times New Roman"/>
          <w:lang w:eastAsia="ru-RU"/>
        </w:rPr>
        <w:t xml:space="preserve"> Клиенту </w:t>
      </w:r>
      <w:r w:rsidR="00B03AC0">
        <w:rPr>
          <w:rFonts w:ascii="Times New Roman" w:eastAsia="Times New Roman" w:hAnsi="Times New Roman" w:cs="Times New Roman"/>
          <w:lang w:eastAsia="ru-RU"/>
        </w:rPr>
        <w:t>в электронном виде</w:t>
      </w:r>
      <w:r w:rsidRPr="00B03AC0">
        <w:rPr>
          <w:rFonts w:ascii="Times New Roman" w:eastAsia="Times New Roman" w:hAnsi="Times New Roman" w:cs="Times New Roman"/>
          <w:lang w:eastAsia="ru-RU"/>
        </w:rPr>
        <w:t xml:space="preserve"> в системе «Клиент-Банк» в меню «Депозиты (стандартные условия).</w:t>
      </w:r>
    </w:p>
    <w:p w:rsidR="00474B83" w:rsidRPr="00B03AC0" w:rsidRDefault="00474B83" w:rsidP="00347F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03AC0">
        <w:rPr>
          <w:rFonts w:ascii="Times New Roman" w:eastAsia="Times New Roman" w:hAnsi="Times New Roman" w:cs="Times New Roman"/>
          <w:b/>
          <w:lang w:eastAsia="ru-RU"/>
        </w:rPr>
        <w:t xml:space="preserve">Сделка - </w:t>
      </w:r>
      <w:r w:rsidRPr="00B03AC0">
        <w:rPr>
          <w:rFonts w:ascii="Times New Roman" w:eastAsia="Times New Roman" w:hAnsi="Times New Roman" w:cs="Times New Roman"/>
          <w:lang w:eastAsia="ru-RU"/>
        </w:rPr>
        <w:t>любая заключ</w:t>
      </w:r>
      <w:r w:rsidR="00B03AC0">
        <w:rPr>
          <w:rFonts w:ascii="Times New Roman" w:eastAsia="Times New Roman" w:hAnsi="Times New Roman" w:cs="Times New Roman"/>
          <w:lang w:eastAsia="ru-RU"/>
        </w:rPr>
        <w:t>енная в рамках настоящих Правил</w:t>
      </w:r>
      <w:r w:rsidRPr="00B03AC0">
        <w:rPr>
          <w:rFonts w:ascii="Times New Roman" w:eastAsia="Times New Roman" w:hAnsi="Times New Roman" w:cs="Times New Roman"/>
          <w:lang w:eastAsia="ru-RU"/>
        </w:rPr>
        <w:t xml:space="preserve"> Сделка по привлечению Банком от </w:t>
      </w:r>
      <w:r w:rsidR="00496931" w:rsidRPr="00B03AC0">
        <w:rPr>
          <w:rFonts w:ascii="Times New Roman" w:eastAsia="Times New Roman" w:hAnsi="Times New Roman" w:cs="Times New Roman"/>
          <w:lang w:eastAsia="ru-RU"/>
        </w:rPr>
        <w:t xml:space="preserve">Клиента </w:t>
      </w:r>
      <w:r w:rsidRPr="00B03AC0">
        <w:rPr>
          <w:rFonts w:ascii="Times New Roman" w:eastAsia="Times New Roman" w:hAnsi="Times New Roman" w:cs="Times New Roman"/>
          <w:lang w:eastAsia="ru-RU"/>
        </w:rPr>
        <w:t>денежных средств в Р</w:t>
      </w:r>
      <w:r w:rsidR="00FE4D7D" w:rsidRPr="00B03AC0">
        <w:rPr>
          <w:rFonts w:ascii="Times New Roman" w:eastAsia="Times New Roman" w:hAnsi="Times New Roman" w:cs="Times New Roman"/>
          <w:lang w:eastAsia="ru-RU"/>
        </w:rPr>
        <w:t>оссийских р</w:t>
      </w:r>
      <w:r w:rsidRPr="00B03AC0">
        <w:rPr>
          <w:rFonts w:ascii="Times New Roman" w:eastAsia="Times New Roman" w:hAnsi="Times New Roman" w:cs="Times New Roman"/>
          <w:lang w:eastAsia="ru-RU"/>
        </w:rPr>
        <w:t>ублях и Иностранной валюте</w:t>
      </w:r>
      <w:r w:rsidR="00FE4D7D" w:rsidRPr="00B03AC0">
        <w:rPr>
          <w:rFonts w:ascii="Times New Roman" w:eastAsia="Times New Roman" w:hAnsi="Times New Roman" w:cs="Times New Roman"/>
          <w:lang w:eastAsia="ru-RU"/>
        </w:rPr>
        <w:t xml:space="preserve"> во вклад (депозит)</w:t>
      </w:r>
      <w:r w:rsidRPr="00B03AC0">
        <w:rPr>
          <w:rFonts w:ascii="Times New Roman" w:eastAsia="Times New Roman" w:hAnsi="Times New Roman" w:cs="Times New Roman"/>
          <w:lang w:eastAsia="ru-RU"/>
        </w:rPr>
        <w:t xml:space="preserve">; </w:t>
      </w:r>
    </w:p>
    <w:p w:rsidR="00474B83" w:rsidRPr="00B03AC0" w:rsidRDefault="00474B83" w:rsidP="00347F53">
      <w:pPr>
        <w:tabs>
          <w:tab w:val="left" w:pos="426"/>
          <w:tab w:val="left" w:pos="1080"/>
          <w:tab w:val="left" w:pos="1418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03AC0">
        <w:rPr>
          <w:rFonts w:ascii="Times New Roman" w:eastAsia="Times New Roman" w:hAnsi="Times New Roman" w:cs="Times New Roman"/>
          <w:b/>
          <w:lang w:eastAsia="ru-RU"/>
        </w:rPr>
        <w:t>Стандартные условия</w:t>
      </w:r>
      <w:r w:rsidRPr="00B03AC0">
        <w:rPr>
          <w:rFonts w:ascii="Times New Roman" w:eastAsia="Times New Roman" w:hAnsi="Times New Roman" w:cs="Times New Roman"/>
          <w:lang w:eastAsia="ru-RU"/>
        </w:rPr>
        <w:t xml:space="preserve"> - условия, на которых Сделка может быть заключена </w:t>
      </w:r>
      <w:r w:rsidR="00813FFF" w:rsidRPr="00B03AC0">
        <w:rPr>
          <w:rFonts w:ascii="Times New Roman" w:eastAsia="Times New Roman" w:hAnsi="Times New Roman" w:cs="Times New Roman"/>
          <w:lang w:eastAsia="ru-RU"/>
        </w:rPr>
        <w:t xml:space="preserve">в порядке, установленном настоящими Правилами, </w:t>
      </w:r>
      <w:r w:rsidRPr="00B03AC0">
        <w:rPr>
          <w:rFonts w:ascii="Times New Roman" w:eastAsia="Times New Roman" w:hAnsi="Times New Roman" w:cs="Times New Roman"/>
          <w:lang w:eastAsia="ru-RU"/>
        </w:rPr>
        <w:t xml:space="preserve">без предварительного согласования </w:t>
      </w:r>
      <w:r w:rsidR="00813FFF" w:rsidRPr="00B03AC0">
        <w:rPr>
          <w:rFonts w:ascii="Times New Roman" w:eastAsia="Times New Roman" w:hAnsi="Times New Roman" w:cs="Times New Roman"/>
          <w:lang w:eastAsia="ru-RU"/>
        </w:rPr>
        <w:t>ее условий Сторонами</w:t>
      </w:r>
      <w:r w:rsidRPr="00B03AC0">
        <w:rPr>
          <w:rFonts w:ascii="Times New Roman" w:eastAsia="Times New Roman" w:hAnsi="Times New Roman" w:cs="Times New Roman"/>
          <w:lang w:eastAsia="ru-RU"/>
        </w:rPr>
        <w:t xml:space="preserve">. Стандартные условия Сделок </w:t>
      </w:r>
      <w:r w:rsidR="00813FFF" w:rsidRPr="00B03AC0">
        <w:rPr>
          <w:rFonts w:ascii="Times New Roman" w:eastAsia="Times New Roman" w:hAnsi="Times New Roman" w:cs="Times New Roman"/>
          <w:lang w:eastAsia="ru-RU"/>
        </w:rPr>
        <w:t xml:space="preserve">размещаются Банком </w:t>
      </w:r>
      <w:r w:rsidR="00B54F13" w:rsidRPr="00B03AC0">
        <w:rPr>
          <w:rFonts w:ascii="Times New Roman" w:eastAsia="Times New Roman" w:hAnsi="Times New Roman" w:cs="Times New Roman"/>
          <w:lang w:eastAsia="ru-RU"/>
        </w:rPr>
        <w:t xml:space="preserve">в электронной системе «Клиент-Банк» </w:t>
      </w:r>
      <w:r w:rsidRPr="00B03AC0">
        <w:rPr>
          <w:rFonts w:ascii="Times New Roman" w:eastAsia="Times New Roman" w:hAnsi="Times New Roman" w:cs="Times New Roman"/>
          <w:lang w:eastAsia="ru-RU"/>
        </w:rPr>
        <w:t xml:space="preserve">для ознакомления </w:t>
      </w:r>
      <w:r w:rsidR="00F6403E" w:rsidRPr="00B03AC0">
        <w:rPr>
          <w:rFonts w:ascii="Times New Roman" w:eastAsia="Times New Roman" w:hAnsi="Times New Roman" w:cs="Times New Roman"/>
          <w:lang w:eastAsia="ru-RU"/>
        </w:rPr>
        <w:t xml:space="preserve">и формирования Клиентом </w:t>
      </w:r>
      <w:r w:rsidR="00990D01" w:rsidRPr="00B03AC0">
        <w:rPr>
          <w:rFonts w:ascii="Times New Roman" w:eastAsia="Times New Roman" w:hAnsi="Times New Roman" w:cs="Times New Roman"/>
          <w:lang w:eastAsia="ru-RU"/>
        </w:rPr>
        <w:t>Заявления на открытие депозита</w:t>
      </w:r>
      <w:r w:rsidRPr="00B03AC0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3B6C05" w:rsidRPr="00B03AC0" w:rsidRDefault="003B6C05" w:rsidP="00347F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03AC0">
        <w:rPr>
          <w:rFonts w:ascii="Times New Roman" w:eastAsia="Times New Roman" w:hAnsi="Times New Roman" w:cs="Times New Roman"/>
          <w:b/>
          <w:lang w:eastAsia="ru-RU"/>
        </w:rPr>
        <w:t xml:space="preserve">Сумма </w:t>
      </w:r>
      <w:r w:rsidRPr="00B03AC0">
        <w:rPr>
          <w:rFonts w:ascii="Times New Roman" w:eastAsia="Times New Roman" w:hAnsi="Times New Roman" w:cs="Times New Roman"/>
          <w:lang w:eastAsia="ru-RU"/>
        </w:rPr>
        <w:t>– сумма денежных средств в Российских рублях или Иностранной валюте, размещенная на Счете Депозита Клиента на условиях и в порядке, указанным в</w:t>
      </w:r>
      <w:r w:rsidRPr="00B03AC0">
        <w:t xml:space="preserve"> </w:t>
      </w:r>
      <w:r w:rsidRPr="00B03AC0">
        <w:rPr>
          <w:rFonts w:ascii="Times New Roman" w:eastAsia="Times New Roman" w:hAnsi="Times New Roman" w:cs="Times New Roman"/>
          <w:lang w:eastAsia="ru-RU"/>
        </w:rPr>
        <w:t>Заявлении на открытие депозита и в настоящих Правилах;</w:t>
      </w:r>
    </w:p>
    <w:p w:rsidR="00474B83" w:rsidRPr="00B03AC0" w:rsidRDefault="00474B83" w:rsidP="00347F53">
      <w:pPr>
        <w:tabs>
          <w:tab w:val="left" w:pos="426"/>
          <w:tab w:val="left" w:pos="1080"/>
          <w:tab w:val="left" w:pos="1418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03AC0">
        <w:rPr>
          <w:rFonts w:ascii="Times New Roman" w:eastAsia="Times New Roman" w:hAnsi="Times New Roman" w:cs="Times New Roman"/>
          <w:b/>
          <w:lang w:eastAsia="ru-RU"/>
        </w:rPr>
        <w:t xml:space="preserve">Уполномоченные </w:t>
      </w:r>
      <w:r w:rsidR="0018032D" w:rsidRPr="00B03AC0">
        <w:rPr>
          <w:rFonts w:ascii="Times New Roman" w:eastAsia="Times New Roman" w:hAnsi="Times New Roman" w:cs="Times New Roman"/>
          <w:b/>
          <w:lang w:eastAsia="ru-RU"/>
        </w:rPr>
        <w:t>лица</w:t>
      </w:r>
      <w:r w:rsidRPr="00B03AC0">
        <w:rPr>
          <w:rFonts w:ascii="Times New Roman" w:eastAsia="Times New Roman" w:hAnsi="Times New Roman" w:cs="Times New Roman"/>
          <w:lang w:eastAsia="ru-RU"/>
        </w:rPr>
        <w:t xml:space="preserve"> - сотрудники </w:t>
      </w:r>
      <w:r w:rsidR="00E06FCE" w:rsidRPr="00B03AC0">
        <w:rPr>
          <w:rFonts w:ascii="Times New Roman" w:eastAsia="Times New Roman" w:hAnsi="Times New Roman" w:cs="Times New Roman"/>
          <w:lang w:eastAsia="ru-RU"/>
        </w:rPr>
        <w:t>Клиента</w:t>
      </w:r>
      <w:r w:rsidR="00DA6225" w:rsidRPr="00B03AC0">
        <w:rPr>
          <w:rFonts w:ascii="Times New Roman" w:eastAsia="Times New Roman" w:hAnsi="Times New Roman" w:cs="Times New Roman"/>
          <w:lang w:eastAsia="ru-RU"/>
        </w:rPr>
        <w:t>,</w:t>
      </w:r>
      <w:r w:rsidRPr="00B03AC0">
        <w:rPr>
          <w:rFonts w:ascii="Times New Roman" w:eastAsia="Times New Roman" w:hAnsi="Times New Roman" w:cs="Times New Roman"/>
          <w:lang w:eastAsia="ru-RU"/>
        </w:rPr>
        <w:t xml:space="preserve"> уполномоченные на заключение С</w:t>
      </w:r>
      <w:r w:rsidR="00B03AC0">
        <w:rPr>
          <w:rFonts w:ascii="Times New Roman" w:eastAsia="Times New Roman" w:hAnsi="Times New Roman" w:cs="Times New Roman"/>
          <w:lang w:eastAsia="ru-RU"/>
        </w:rPr>
        <w:t>делок в рамках настоящих Правил</w:t>
      </w:r>
      <w:r w:rsidRPr="00B03AC0">
        <w:rPr>
          <w:rFonts w:ascii="Times New Roman" w:eastAsia="Times New Roman" w:hAnsi="Times New Roman" w:cs="Times New Roman"/>
          <w:lang w:eastAsia="ru-RU"/>
        </w:rPr>
        <w:t xml:space="preserve"> на основании доверенностей либо наделенные правом </w:t>
      </w:r>
      <w:r w:rsidR="00DA6225" w:rsidRPr="00B03AC0">
        <w:rPr>
          <w:rFonts w:ascii="Times New Roman" w:eastAsia="Times New Roman" w:hAnsi="Times New Roman" w:cs="Times New Roman"/>
          <w:lang w:eastAsia="ru-RU"/>
        </w:rPr>
        <w:t xml:space="preserve">заключения указанных Сделок </w:t>
      </w:r>
      <w:r w:rsidRPr="00B03AC0">
        <w:rPr>
          <w:rFonts w:ascii="Times New Roman" w:eastAsia="Times New Roman" w:hAnsi="Times New Roman" w:cs="Times New Roman"/>
          <w:lang w:eastAsia="ru-RU"/>
        </w:rPr>
        <w:t>без доверенности.</w:t>
      </w:r>
    </w:p>
    <w:p w:rsidR="00474B83" w:rsidRPr="00B03AC0" w:rsidRDefault="00474B83" w:rsidP="00474B83">
      <w:pPr>
        <w:keepNext/>
        <w:widowControl w:val="0"/>
        <w:tabs>
          <w:tab w:val="num" w:pos="510"/>
        </w:tabs>
        <w:spacing w:before="240" w:after="60" w:line="240" w:lineRule="auto"/>
        <w:ind w:left="510" w:hanging="510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bookmarkStart w:id="0" w:name="_Toc474769923"/>
      <w:bookmarkStart w:id="1" w:name="_Toc474948748"/>
      <w:bookmarkStart w:id="2" w:name="_Toc475200163"/>
      <w:bookmarkStart w:id="3" w:name="_Toc476618713"/>
      <w:bookmarkStart w:id="4" w:name="_Ref478569007"/>
      <w:bookmarkStart w:id="5" w:name="_Ref478569029"/>
      <w:bookmarkStart w:id="6" w:name="_Ref478569226"/>
      <w:bookmarkStart w:id="7" w:name="_Toc489979071"/>
      <w:r w:rsidRPr="00B03AC0">
        <w:rPr>
          <w:rFonts w:ascii="Times New Roman" w:eastAsia="Times New Roman" w:hAnsi="Times New Roman" w:cs="Times New Roman"/>
          <w:b/>
          <w:lang w:eastAsia="ru-RU"/>
        </w:rPr>
        <w:t>3. Порядок заключения Сделок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474B83" w:rsidRPr="00B03AC0" w:rsidRDefault="00474B83" w:rsidP="001515BB">
      <w:pPr>
        <w:tabs>
          <w:tab w:val="left" w:pos="0"/>
          <w:tab w:val="left" w:pos="1080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474B83" w:rsidRPr="00B03AC0" w:rsidRDefault="001515BB" w:rsidP="00474B83">
      <w:pPr>
        <w:tabs>
          <w:tab w:val="left" w:pos="426"/>
          <w:tab w:val="left" w:pos="108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03AC0">
        <w:rPr>
          <w:rFonts w:ascii="Times New Roman" w:eastAsia="Times New Roman" w:hAnsi="Times New Roman" w:cs="Times New Roman"/>
          <w:b/>
          <w:lang w:eastAsia="ru-RU"/>
        </w:rPr>
        <w:t>3.1</w:t>
      </w:r>
      <w:r w:rsidR="00C06084" w:rsidRPr="00B03AC0">
        <w:rPr>
          <w:rFonts w:ascii="Times New Roman" w:eastAsia="Times New Roman" w:hAnsi="Times New Roman" w:cs="Times New Roman"/>
          <w:b/>
          <w:lang w:eastAsia="ru-RU"/>
        </w:rPr>
        <w:t>.</w:t>
      </w:r>
      <w:r w:rsidR="00C06084" w:rsidRPr="00B03AC0">
        <w:rPr>
          <w:rFonts w:ascii="Times New Roman" w:eastAsia="Times New Roman" w:hAnsi="Times New Roman" w:cs="Times New Roman"/>
          <w:lang w:eastAsia="ru-RU"/>
        </w:rPr>
        <w:t xml:space="preserve"> </w:t>
      </w:r>
      <w:r w:rsidR="000111B6" w:rsidRPr="00B03AC0">
        <w:rPr>
          <w:rFonts w:ascii="Times New Roman" w:eastAsia="Times New Roman" w:hAnsi="Times New Roman" w:cs="Times New Roman"/>
          <w:lang w:eastAsia="ru-RU"/>
        </w:rPr>
        <w:t xml:space="preserve">Клиент </w:t>
      </w:r>
      <w:r w:rsidR="00B03AC0">
        <w:rPr>
          <w:rFonts w:ascii="Times New Roman" w:eastAsia="Times New Roman" w:hAnsi="Times New Roman" w:cs="Times New Roman"/>
          <w:lang w:eastAsia="ru-RU"/>
        </w:rPr>
        <w:t>предоставляет Банку право</w:t>
      </w:r>
      <w:r w:rsidR="00474B83" w:rsidRPr="00B03AC0">
        <w:rPr>
          <w:rFonts w:ascii="Times New Roman" w:eastAsia="Times New Roman" w:hAnsi="Times New Roman" w:cs="Times New Roman"/>
          <w:lang w:eastAsia="ru-RU"/>
        </w:rPr>
        <w:t xml:space="preserve"> на списание денежных средств в размере </w:t>
      </w:r>
      <w:r w:rsidR="00F7001C" w:rsidRPr="00B03AC0">
        <w:rPr>
          <w:rFonts w:ascii="Times New Roman" w:eastAsia="Times New Roman" w:hAnsi="Times New Roman" w:cs="Times New Roman"/>
          <w:lang w:eastAsia="ru-RU"/>
        </w:rPr>
        <w:t>с</w:t>
      </w:r>
      <w:r w:rsidR="00474B83" w:rsidRPr="00B03AC0">
        <w:rPr>
          <w:rFonts w:ascii="Times New Roman" w:eastAsia="Times New Roman" w:hAnsi="Times New Roman" w:cs="Times New Roman"/>
          <w:lang w:eastAsia="ru-RU"/>
        </w:rPr>
        <w:t>уммы Депозита с</w:t>
      </w:r>
      <w:r w:rsidR="000F5158" w:rsidRPr="00B03AC0">
        <w:rPr>
          <w:rFonts w:ascii="Times New Roman" w:eastAsia="Times New Roman" w:hAnsi="Times New Roman" w:cs="Times New Roman"/>
          <w:lang w:eastAsia="ru-RU"/>
        </w:rPr>
        <w:t xml:space="preserve"> расчетного </w:t>
      </w:r>
      <w:r w:rsidR="00474B83" w:rsidRPr="00B03AC0">
        <w:rPr>
          <w:rFonts w:ascii="Times New Roman" w:eastAsia="Times New Roman" w:hAnsi="Times New Roman" w:cs="Times New Roman"/>
          <w:lang w:eastAsia="ru-RU"/>
        </w:rPr>
        <w:t xml:space="preserve">  счета </w:t>
      </w:r>
      <w:r w:rsidR="00B03AC0">
        <w:rPr>
          <w:rFonts w:ascii="Times New Roman" w:eastAsia="Times New Roman" w:hAnsi="Times New Roman" w:cs="Times New Roman"/>
          <w:lang w:eastAsia="ru-RU"/>
        </w:rPr>
        <w:t xml:space="preserve">Клиента в Банке </w:t>
      </w:r>
      <w:r w:rsidR="00474B83" w:rsidRPr="00B03AC0">
        <w:rPr>
          <w:rFonts w:ascii="Times New Roman" w:eastAsia="Times New Roman" w:hAnsi="Times New Roman" w:cs="Times New Roman"/>
          <w:lang w:eastAsia="ru-RU"/>
        </w:rPr>
        <w:t xml:space="preserve">путем  оформления  и  предоставления в Банк </w:t>
      </w:r>
      <w:r w:rsidRPr="00B03AC0">
        <w:rPr>
          <w:rFonts w:ascii="Times New Roman" w:eastAsia="Times New Roman" w:hAnsi="Times New Roman" w:cs="Times New Roman"/>
          <w:lang w:eastAsia="ru-RU"/>
        </w:rPr>
        <w:t xml:space="preserve">в электронной форме по системе «Клиент-Банк» </w:t>
      </w:r>
      <w:r w:rsidR="00F43EA6" w:rsidRPr="00B03AC0">
        <w:rPr>
          <w:rFonts w:ascii="Times New Roman" w:eastAsia="Times New Roman" w:hAnsi="Times New Roman" w:cs="Times New Roman"/>
          <w:lang w:eastAsia="ru-RU"/>
        </w:rPr>
        <w:t>Заявления на открытие депозита</w:t>
      </w:r>
      <w:r w:rsidR="00474B83" w:rsidRPr="00B03AC0">
        <w:rPr>
          <w:rFonts w:ascii="Times New Roman" w:eastAsia="Times New Roman" w:hAnsi="Times New Roman" w:cs="Times New Roman"/>
          <w:lang w:eastAsia="ru-RU"/>
        </w:rPr>
        <w:t xml:space="preserve">, которое одновременно является распоряжением </w:t>
      </w:r>
      <w:r w:rsidR="00F43EA6" w:rsidRPr="00B03AC0">
        <w:rPr>
          <w:rFonts w:ascii="Times New Roman" w:eastAsia="Times New Roman" w:hAnsi="Times New Roman" w:cs="Times New Roman"/>
          <w:lang w:eastAsia="ru-RU"/>
        </w:rPr>
        <w:t xml:space="preserve">Клиента на открытие счета по </w:t>
      </w:r>
      <w:r w:rsidR="0064208D" w:rsidRPr="00B03AC0">
        <w:rPr>
          <w:rFonts w:ascii="Times New Roman" w:eastAsia="Times New Roman" w:hAnsi="Times New Roman" w:cs="Times New Roman"/>
          <w:lang w:eastAsia="ru-RU"/>
        </w:rPr>
        <w:t>вкладу (</w:t>
      </w:r>
      <w:r w:rsidR="00F43EA6" w:rsidRPr="00B03AC0">
        <w:rPr>
          <w:rFonts w:ascii="Times New Roman" w:eastAsia="Times New Roman" w:hAnsi="Times New Roman" w:cs="Times New Roman"/>
          <w:lang w:eastAsia="ru-RU"/>
        </w:rPr>
        <w:t>депозиту</w:t>
      </w:r>
      <w:r w:rsidR="0064208D" w:rsidRPr="00B03AC0">
        <w:rPr>
          <w:rFonts w:ascii="Times New Roman" w:eastAsia="Times New Roman" w:hAnsi="Times New Roman" w:cs="Times New Roman"/>
          <w:lang w:eastAsia="ru-RU"/>
        </w:rPr>
        <w:t>)</w:t>
      </w:r>
      <w:r w:rsidR="00F43EA6" w:rsidRPr="00B03AC0">
        <w:rPr>
          <w:rFonts w:ascii="Times New Roman" w:eastAsia="Times New Roman" w:hAnsi="Times New Roman" w:cs="Times New Roman"/>
          <w:lang w:eastAsia="ru-RU"/>
        </w:rPr>
        <w:t xml:space="preserve"> </w:t>
      </w:r>
      <w:r w:rsidR="00C06084" w:rsidRPr="00B03AC0">
        <w:rPr>
          <w:rFonts w:ascii="Times New Roman" w:eastAsia="Times New Roman" w:hAnsi="Times New Roman" w:cs="Times New Roman"/>
          <w:lang w:eastAsia="ru-RU"/>
        </w:rPr>
        <w:t>и</w:t>
      </w:r>
      <w:r w:rsidR="00F43EA6" w:rsidRPr="00B03AC0">
        <w:rPr>
          <w:rFonts w:ascii="Times New Roman" w:eastAsia="Times New Roman" w:hAnsi="Times New Roman" w:cs="Times New Roman"/>
          <w:lang w:eastAsia="ru-RU"/>
        </w:rPr>
        <w:t xml:space="preserve"> </w:t>
      </w:r>
      <w:r w:rsidR="00474B83" w:rsidRPr="00B03AC0">
        <w:rPr>
          <w:rFonts w:ascii="Times New Roman" w:eastAsia="Times New Roman" w:hAnsi="Times New Roman" w:cs="Times New Roman"/>
          <w:lang w:eastAsia="ru-RU"/>
        </w:rPr>
        <w:t xml:space="preserve">на перевод </w:t>
      </w:r>
      <w:r w:rsidR="00C06084" w:rsidRPr="00B03AC0">
        <w:rPr>
          <w:rFonts w:ascii="Times New Roman" w:eastAsia="Times New Roman" w:hAnsi="Times New Roman" w:cs="Times New Roman"/>
          <w:lang w:eastAsia="ru-RU"/>
        </w:rPr>
        <w:t xml:space="preserve">суммы Депозита </w:t>
      </w:r>
      <w:r w:rsidR="000F5158" w:rsidRPr="00B03AC0">
        <w:rPr>
          <w:rFonts w:ascii="Times New Roman" w:eastAsia="Times New Roman" w:hAnsi="Times New Roman" w:cs="Times New Roman"/>
          <w:lang w:eastAsia="ru-RU"/>
        </w:rPr>
        <w:t xml:space="preserve">на </w:t>
      </w:r>
      <w:r w:rsidR="00871667" w:rsidRPr="00B03AC0">
        <w:rPr>
          <w:rFonts w:ascii="Times New Roman" w:eastAsia="Times New Roman" w:hAnsi="Times New Roman" w:cs="Times New Roman"/>
          <w:lang w:eastAsia="ru-RU"/>
        </w:rPr>
        <w:t>откры</w:t>
      </w:r>
      <w:r w:rsidR="0064208D" w:rsidRPr="00B03AC0">
        <w:rPr>
          <w:rFonts w:ascii="Times New Roman" w:eastAsia="Times New Roman" w:hAnsi="Times New Roman" w:cs="Times New Roman"/>
          <w:lang w:eastAsia="ru-RU"/>
        </w:rPr>
        <w:t xml:space="preserve">тый </w:t>
      </w:r>
      <w:r w:rsidR="00871667" w:rsidRPr="00B03AC0">
        <w:rPr>
          <w:rFonts w:ascii="Times New Roman" w:eastAsia="Times New Roman" w:hAnsi="Times New Roman" w:cs="Times New Roman"/>
          <w:lang w:eastAsia="ru-RU"/>
        </w:rPr>
        <w:t>Банком  счет по вкладу (депозиту)</w:t>
      </w:r>
      <w:r w:rsidR="00474B83" w:rsidRPr="00B03AC0">
        <w:rPr>
          <w:rFonts w:ascii="Times New Roman" w:eastAsia="Times New Roman" w:hAnsi="Times New Roman" w:cs="Times New Roman"/>
          <w:lang w:eastAsia="ru-RU"/>
        </w:rPr>
        <w:t>.  Банк</w:t>
      </w:r>
      <w:r w:rsidR="003B6C05" w:rsidRPr="00B03AC0">
        <w:rPr>
          <w:rFonts w:ascii="Times New Roman" w:eastAsia="Times New Roman" w:hAnsi="Times New Roman" w:cs="Times New Roman"/>
          <w:lang w:eastAsia="ru-RU"/>
        </w:rPr>
        <w:t xml:space="preserve"> </w:t>
      </w:r>
      <w:r w:rsidR="00474B83" w:rsidRPr="00B03AC0">
        <w:rPr>
          <w:rFonts w:ascii="Times New Roman" w:eastAsia="Times New Roman" w:hAnsi="Times New Roman" w:cs="Times New Roman"/>
          <w:lang w:eastAsia="ru-RU"/>
        </w:rPr>
        <w:t xml:space="preserve">  на основании </w:t>
      </w:r>
      <w:r w:rsidR="000F5158" w:rsidRPr="00B03AC0">
        <w:rPr>
          <w:rFonts w:ascii="Times New Roman" w:eastAsia="Times New Roman" w:hAnsi="Times New Roman" w:cs="Times New Roman"/>
          <w:lang w:eastAsia="ru-RU"/>
        </w:rPr>
        <w:t xml:space="preserve">полученного </w:t>
      </w:r>
      <w:r w:rsidR="0064208D" w:rsidRPr="00B03AC0">
        <w:rPr>
          <w:rFonts w:ascii="Times New Roman" w:eastAsia="Times New Roman" w:hAnsi="Times New Roman" w:cs="Times New Roman"/>
          <w:lang w:eastAsia="ru-RU"/>
        </w:rPr>
        <w:t xml:space="preserve">Заявления на открытие депозита </w:t>
      </w:r>
      <w:r w:rsidR="000F5158" w:rsidRPr="00B03AC0">
        <w:rPr>
          <w:rFonts w:ascii="Times New Roman" w:eastAsia="Times New Roman" w:hAnsi="Times New Roman" w:cs="Times New Roman"/>
          <w:lang w:eastAsia="ru-RU"/>
        </w:rPr>
        <w:t>при выполнении Клиентом условий, указанных в п.</w:t>
      </w:r>
      <w:r w:rsidR="00C06084" w:rsidRPr="00B03AC0">
        <w:rPr>
          <w:rFonts w:ascii="Times New Roman" w:eastAsia="Times New Roman" w:hAnsi="Times New Roman" w:cs="Times New Roman"/>
          <w:b/>
          <w:lang w:eastAsia="ru-RU"/>
        </w:rPr>
        <w:t>1.7</w:t>
      </w:r>
      <w:r w:rsidR="000F5158" w:rsidRPr="00B03AC0">
        <w:rPr>
          <w:rFonts w:ascii="Times New Roman" w:eastAsia="Times New Roman" w:hAnsi="Times New Roman" w:cs="Times New Roman"/>
          <w:b/>
          <w:lang w:eastAsia="ru-RU"/>
        </w:rPr>
        <w:t>.</w:t>
      </w:r>
      <w:r w:rsidR="000F5158" w:rsidRPr="00B03AC0">
        <w:rPr>
          <w:rFonts w:ascii="Times New Roman" w:eastAsia="Times New Roman" w:hAnsi="Times New Roman" w:cs="Times New Roman"/>
          <w:lang w:eastAsia="ru-RU"/>
        </w:rPr>
        <w:t xml:space="preserve"> настоящих Правил, </w:t>
      </w:r>
      <w:r w:rsidR="00474B83" w:rsidRPr="00B03AC0">
        <w:rPr>
          <w:rFonts w:ascii="Times New Roman" w:eastAsia="Times New Roman" w:hAnsi="Times New Roman" w:cs="Times New Roman"/>
          <w:lang w:eastAsia="ru-RU"/>
        </w:rPr>
        <w:t xml:space="preserve">осуществляет </w:t>
      </w:r>
      <w:r w:rsidR="000F5158" w:rsidRPr="00B03AC0">
        <w:rPr>
          <w:rFonts w:ascii="Times New Roman" w:eastAsia="Times New Roman" w:hAnsi="Times New Roman" w:cs="Times New Roman"/>
          <w:lang w:eastAsia="ru-RU"/>
        </w:rPr>
        <w:t xml:space="preserve">открытие Клиенту счета по </w:t>
      </w:r>
      <w:r w:rsidR="0047697B" w:rsidRPr="00B03AC0">
        <w:rPr>
          <w:rFonts w:ascii="Times New Roman" w:eastAsia="Times New Roman" w:hAnsi="Times New Roman" w:cs="Times New Roman"/>
          <w:lang w:eastAsia="ru-RU"/>
        </w:rPr>
        <w:t>вкладу (</w:t>
      </w:r>
      <w:r w:rsidR="000F5158" w:rsidRPr="00B03AC0">
        <w:rPr>
          <w:rFonts w:ascii="Times New Roman" w:eastAsia="Times New Roman" w:hAnsi="Times New Roman" w:cs="Times New Roman"/>
          <w:lang w:eastAsia="ru-RU"/>
        </w:rPr>
        <w:t>депозиту</w:t>
      </w:r>
      <w:r w:rsidR="0047697B" w:rsidRPr="00B03AC0">
        <w:rPr>
          <w:rFonts w:ascii="Times New Roman" w:eastAsia="Times New Roman" w:hAnsi="Times New Roman" w:cs="Times New Roman"/>
          <w:lang w:eastAsia="ru-RU"/>
        </w:rPr>
        <w:t>)</w:t>
      </w:r>
      <w:r w:rsidR="000F5158" w:rsidRPr="00B03AC0">
        <w:rPr>
          <w:rFonts w:ascii="Times New Roman" w:eastAsia="Times New Roman" w:hAnsi="Times New Roman" w:cs="Times New Roman"/>
          <w:lang w:eastAsia="ru-RU"/>
        </w:rPr>
        <w:t xml:space="preserve"> и </w:t>
      </w:r>
      <w:r w:rsidR="00474B83" w:rsidRPr="00B03AC0">
        <w:rPr>
          <w:rFonts w:ascii="Times New Roman" w:eastAsia="Times New Roman" w:hAnsi="Times New Roman" w:cs="Times New Roman"/>
          <w:lang w:eastAsia="ru-RU"/>
        </w:rPr>
        <w:t>списание денежных средств с</w:t>
      </w:r>
      <w:r w:rsidR="000F5158" w:rsidRPr="00B03AC0">
        <w:rPr>
          <w:rFonts w:ascii="Times New Roman" w:eastAsia="Times New Roman" w:hAnsi="Times New Roman" w:cs="Times New Roman"/>
          <w:lang w:eastAsia="ru-RU"/>
        </w:rPr>
        <w:t xml:space="preserve"> </w:t>
      </w:r>
      <w:r w:rsidR="009D1A3E" w:rsidRPr="00B03AC0">
        <w:rPr>
          <w:rFonts w:ascii="Times New Roman" w:eastAsia="Times New Roman" w:hAnsi="Times New Roman" w:cs="Times New Roman"/>
          <w:lang w:eastAsia="ru-RU"/>
        </w:rPr>
        <w:t>расчетн</w:t>
      </w:r>
      <w:r w:rsidR="000F5158" w:rsidRPr="00B03AC0">
        <w:rPr>
          <w:rFonts w:ascii="Times New Roman" w:eastAsia="Times New Roman" w:hAnsi="Times New Roman" w:cs="Times New Roman"/>
          <w:lang w:eastAsia="ru-RU"/>
        </w:rPr>
        <w:t>ого с</w:t>
      </w:r>
      <w:r w:rsidR="00474B83" w:rsidRPr="00B03AC0">
        <w:rPr>
          <w:rFonts w:ascii="Times New Roman" w:eastAsia="Times New Roman" w:hAnsi="Times New Roman" w:cs="Times New Roman"/>
          <w:lang w:eastAsia="ru-RU"/>
        </w:rPr>
        <w:t xml:space="preserve">чета </w:t>
      </w:r>
      <w:r w:rsidR="000111B6" w:rsidRPr="00B03AC0">
        <w:rPr>
          <w:rFonts w:ascii="Times New Roman" w:eastAsia="Times New Roman" w:hAnsi="Times New Roman" w:cs="Times New Roman"/>
          <w:lang w:eastAsia="ru-RU"/>
        </w:rPr>
        <w:t xml:space="preserve">Клиента </w:t>
      </w:r>
      <w:r w:rsidR="00474B83" w:rsidRPr="00B03AC0">
        <w:rPr>
          <w:rFonts w:ascii="Times New Roman" w:eastAsia="Times New Roman" w:hAnsi="Times New Roman" w:cs="Times New Roman"/>
          <w:lang w:eastAsia="ru-RU"/>
        </w:rPr>
        <w:t>в Банке в р</w:t>
      </w:r>
      <w:r w:rsidR="00B03AC0">
        <w:rPr>
          <w:rFonts w:ascii="Times New Roman" w:eastAsia="Times New Roman" w:hAnsi="Times New Roman" w:cs="Times New Roman"/>
          <w:lang w:eastAsia="ru-RU"/>
        </w:rPr>
        <w:t>азмере Суммы Депозита по Сделке</w:t>
      </w:r>
      <w:r w:rsidR="00474B83" w:rsidRPr="00B03AC0">
        <w:rPr>
          <w:rFonts w:ascii="Times New Roman" w:eastAsia="Times New Roman" w:hAnsi="Times New Roman" w:cs="Times New Roman"/>
          <w:lang w:eastAsia="ru-RU"/>
        </w:rPr>
        <w:t xml:space="preserve"> с зачислением на счет </w:t>
      </w:r>
      <w:r w:rsidR="00C06084" w:rsidRPr="00B03AC0">
        <w:rPr>
          <w:rFonts w:ascii="Times New Roman" w:eastAsia="Times New Roman" w:hAnsi="Times New Roman" w:cs="Times New Roman"/>
          <w:lang w:eastAsia="ru-RU"/>
        </w:rPr>
        <w:t xml:space="preserve">по вкладу (депозиту) </w:t>
      </w:r>
      <w:r w:rsidR="00B03AC0">
        <w:rPr>
          <w:rFonts w:ascii="Times New Roman" w:eastAsia="Times New Roman" w:hAnsi="Times New Roman" w:cs="Times New Roman"/>
          <w:lang w:eastAsia="ru-RU"/>
        </w:rPr>
        <w:t>Клиента</w:t>
      </w:r>
      <w:r w:rsidR="00474B83" w:rsidRPr="00B03AC0">
        <w:rPr>
          <w:rFonts w:ascii="Times New Roman" w:eastAsia="Times New Roman" w:hAnsi="Times New Roman" w:cs="Times New Roman"/>
          <w:lang w:eastAsia="ru-RU"/>
        </w:rPr>
        <w:t xml:space="preserve"> в Банке, открытый на основании </w:t>
      </w:r>
      <w:r w:rsidR="0064208D" w:rsidRPr="00B03AC0">
        <w:rPr>
          <w:rFonts w:ascii="Times New Roman" w:eastAsia="Times New Roman" w:hAnsi="Times New Roman" w:cs="Times New Roman"/>
          <w:lang w:eastAsia="ru-RU"/>
        </w:rPr>
        <w:t>Заявления на открытие депозита</w:t>
      </w:r>
      <w:r w:rsidR="00474B83" w:rsidRPr="00B03AC0">
        <w:rPr>
          <w:rFonts w:ascii="Times New Roman" w:eastAsia="Times New Roman" w:hAnsi="Times New Roman" w:cs="Times New Roman"/>
          <w:lang w:eastAsia="ru-RU"/>
        </w:rPr>
        <w:t xml:space="preserve">.  </w:t>
      </w:r>
    </w:p>
    <w:p w:rsidR="00474B83" w:rsidRPr="00B03AC0" w:rsidRDefault="00474B83" w:rsidP="00474B83">
      <w:pPr>
        <w:tabs>
          <w:tab w:val="left" w:pos="426"/>
          <w:tab w:val="left" w:pos="108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74B83" w:rsidRPr="001C7C85" w:rsidRDefault="00474B83" w:rsidP="001C7C85">
      <w:pPr>
        <w:tabs>
          <w:tab w:val="left" w:pos="1080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03AC0">
        <w:rPr>
          <w:rFonts w:ascii="Times New Roman" w:eastAsia="Times New Roman" w:hAnsi="Times New Roman" w:cs="Times New Roman"/>
          <w:b/>
          <w:lang w:eastAsia="ru-RU"/>
        </w:rPr>
        <w:t>3.</w:t>
      </w:r>
      <w:r w:rsidR="001515BB" w:rsidRPr="00B03AC0">
        <w:rPr>
          <w:rFonts w:ascii="Times New Roman" w:eastAsia="Times New Roman" w:hAnsi="Times New Roman" w:cs="Times New Roman"/>
          <w:b/>
          <w:lang w:eastAsia="ru-RU"/>
        </w:rPr>
        <w:t>2</w:t>
      </w:r>
      <w:r w:rsidRPr="00B03AC0">
        <w:rPr>
          <w:rFonts w:ascii="Times New Roman" w:eastAsia="Times New Roman" w:hAnsi="Times New Roman" w:cs="Times New Roman"/>
          <w:b/>
          <w:lang w:eastAsia="ru-RU"/>
        </w:rPr>
        <w:t>.</w:t>
      </w:r>
      <w:r w:rsidRPr="00B03AC0"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="001C7C85" w:rsidRPr="00B03AC0">
        <w:rPr>
          <w:rFonts w:ascii="Times New Roman" w:eastAsia="Times New Roman" w:hAnsi="Times New Roman" w:cs="Times New Roman"/>
          <w:lang w:eastAsia="ru-RU"/>
        </w:rPr>
        <w:t>Клиент обеспечивает наличие на ра</w:t>
      </w:r>
      <w:r w:rsidR="00B03AC0">
        <w:rPr>
          <w:rFonts w:ascii="Times New Roman" w:eastAsia="Times New Roman" w:hAnsi="Times New Roman" w:cs="Times New Roman"/>
          <w:lang w:eastAsia="ru-RU"/>
        </w:rPr>
        <w:t xml:space="preserve">счетном счете для перечисления </w:t>
      </w:r>
      <w:r w:rsidR="001C7C85" w:rsidRPr="00B03AC0">
        <w:rPr>
          <w:rFonts w:ascii="Times New Roman" w:eastAsia="Times New Roman" w:hAnsi="Times New Roman" w:cs="Times New Roman"/>
          <w:lang w:eastAsia="ru-RU"/>
        </w:rPr>
        <w:t>на момент совершения Сделки суммы Депозита, заявленной для размещения в Заявлении</w:t>
      </w:r>
      <w:r w:rsidR="00B03AC0">
        <w:rPr>
          <w:rFonts w:ascii="Times New Roman" w:eastAsia="Times New Roman" w:hAnsi="Times New Roman" w:cs="Times New Roman"/>
          <w:lang w:eastAsia="ru-RU"/>
        </w:rPr>
        <w:t xml:space="preserve"> на открытие Депозита</w:t>
      </w:r>
      <w:r w:rsidR="001C7C85" w:rsidRPr="001C7C85">
        <w:rPr>
          <w:rFonts w:ascii="Times New Roman" w:eastAsia="Times New Roman" w:hAnsi="Times New Roman" w:cs="Times New Roman"/>
          <w:lang w:eastAsia="ru-RU"/>
        </w:rPr>
        <w:t xml:space="preserve"> (в поле «Сумма»), свободной от арестов и ограничений, установленных законодательством Российской Федерации, в валюте, соответствующей валюте Депозита.</w:t>
      </w:r>
    </w:p>
    <w:p w:rsidR="00474B83" w:rsidRPr="008D0A40" w:rsidRDefault="007023A9" w:rsidP="00474B83">
      <w:pPr>
        <w:tabs>
          <w:tab w:val="left" w:pos="1080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</w:t>
      </w:r>
      <w:r w:rsidR="00474B83" w:rsidRPr="008D0A40">
        <w:rPr>
          <w:rFonts w:ascii="Times New Roman" w:eastAsia="Times New Roman" w:hAnsi="Times New Roman" w:cs="Times New Roman"/>
          <w:lang w:eastAsia="ru-RU"/>
        </w:rPr>
        <w:t>азмещени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="00474B83" w:rsidRPr="008D0A40">
        <w:rPr>
          <w:rFonts w:ascii="Times New Roman" w:eastAsia="Times New Roman" w:hAnsi="Times New Roman" w:cs="Times New Roman"/>
          <w:lang w:eastAsia="ru-RU"/>
        </w:rPr>
        <w:t xml:space="preserve"> денежных средств в Депозит в случае о</w:t>
      </w:r>
      <w:r w:rsidR="00B03AC0">
        <w:rPr>
          <w:rFonts w:ascii="Times New Roman" w:eastAsia="Times New Roman" w:hAnsi="Times New Roman" w:cs="Times New Roman"/>
          <w:lang w:eastAsia="ru-RU"/>
        </w:rPr>
        <w:t xml:space="preserve">тсутствия необходимой суммы на </w:t>
      </w:r>
      <w:r w:rsidR="00474B83" w:rsidRPr="008D0A40">
        <w:rPr>
          <w:rFonts w:ascii="Times New Roman" w:eastAsia="Times New Roman" w:hAnsi="Times New Roman" w:cs="Times New Roman"/>
          <w:lang w:eastAsia="ru-RU"/>
        </w:rPr>
        <w:t xml:space="preserve">счете </w:t>
      </w:r>
      <w:r>
        <w:rPr>
          <w:rFonts w:ascii="Times New Roman" w:eastAsia="Times New Roman" w:hAnsi="Times New Roman" w:cs="Times New Roman"/>
          <w:lang w:eastAsia="ru-RU"/>
        </w:rPr>
        <w:t xml:space="preserve">для перечисления суммы депозита Клиента </w:t>
      </w:r>
      <w:r w:rsidR="00474B83" w:rsidRPr="008D0A40">
        <w:rPr>
          <w:rFonts w:ascii="Times New Roman" w:eastAsia="Times New Roman" w:hAnsi="Times New Roman" w:cs="Times New Roman"/>
          <w:lang w:eastAsia="ru-RU"/>
        </w:rPr>
        <w:t xml:space="preserve">в Банке или в случае направления </w:t>
      </w:r>
      <w:r>
        <w:rPr>
          <w:rFonts w:ascii="Times New Roman" w:eastAsia="Times New Roman" w:hAnsi="Times New Roman" w:cs="Times New Roman"/>
          <w:lang w:eastAsia="ru-RU"/>
        </w:rPr>
        <w:t xml:space="preserve">Клиентом </w:t>
      </w:r>
      <w:r w:rsidR="00474B83" w:rsidRPr="008D0A40">
        <w:rPr>
          <w:rFonts w:ascii="Times New Roman" w:eastAsia="Times New Roman" w:hAnsi="Times New Roman" w:cs="Times New Roman"/>
          <w:lang w:eastAsia="ru-RU"/>
        </w:rPr>
        <w:t xml:space="preserve">в Банк </w:t>
      </w:r>
      <w:r w:rsidR="0064208D" w:rsidRPr="0064208D">
        <w:rPr>
          <w:rFonts w:ascii="Times New Roman" w:eastAsia="Times New Roman" w:hAnsi="Times New Roman" w:cs="Times New Roman"/>
          <w:lang w:eastAsia="ru-RU"/>
        </w:rPr>
        <w:t>Заявлени</w:t>
      </w:r>
      <w:r w:rsidR="0064208D">
        <w:rPr>
          <w:rFonts w:ascii="Times New Roman" w:eastAsia="Times New Roman" w:hAnsi="Times New Roman" w:cs="Times New Roman"/>
          <w:lang w:eastAsia="ru-RU"/>
        </w:rPr>
        <w:t>я</w:t>
      </w:r>
      <w:r w:rsidR="0064208D" w:rsidRPr="0064208D">
        <w:rPr>
          <w:rFonts w:ascii="Times New Roman" w:eastAsia="Times New Roman" w:hAnsi="Times New Roman" w:cs="Times New Roman"/>
          <w:lang w:eastAsia="ru-RU"/>
        </w:rPr>
        <w:t xml:space="preserve"> на открытие </w:t>
      </w:r>
      <w:r w:rsidR="00C27184" w:rsidRPr="0064208D">
        <w:rPr>
          <w:rFonts w:ascii="Times New Roman" w:eastAsia="Times New Roman" w:hAnsi="Times New Roman" w:cs="Times New Roman"/>
          <w:lang w:eastAsia="ru-RU"/>
        </w:rPr>
        <w:t>депозита,</w:t>
      </w:r>
      <w:r w:rsidR="0064208D" w:rsidRPr="0064208D">
        <w:rPr>
          <w:rFonts w:ascii="Times New Roman" w:eastAsia="Times New Roman" w:hAnsi="Times New Roman" w:cs="Times New Roman"/>
          <w:lang w:eastAsia="ru-RU"/>
        </w:rPr>
        <w:t xml:space="preserve"> </w:t>
      </w:r>
      <w:r w:rsidR="00474B83" w:rsidRPr="008D0A40">
        <w:rPr>
          <w:rFonts w:ascii="Times New Roman" w:eastAsia="Times New Roman" w:hAnsi="Times New Roman" w:cs="Times New Roman"/>
          <w:lang w:eastAsia="ru-RU"/>
        </w:rPr>
        <w:t xml:space="preserve">позже установленного </w:t>
      </w:r>
      <w:r w:rsidR="00474B83" w:rsidRPr="000B1DF0">
        <w:rPr>
          <w:rFonts w:ascii="Times New Roman" w:eastAsia="Times New Roman" w:hAnsi="Times New Roman" w:cs="Times New Roman"/>
          <w:b/>
          <w:lang w:eastAsia="ru-RU"/>
        </w:rPr>
        <w:t>п.3.</w:t>
      </w:r>
      <w:r w:rsidR="005C5546">
        <w:rPr>
          <w:rFonts w:ascii="Times New Roman" w:eastAsia="Times New Roman" w:hAnsi="Times New Roman" w:cs="Times New Roman"/>
          <w:b/>
          <w:lang w:eastAsia="ru-RU"/>
        </w:rPr>
        <w:t>6</w:t>
      </w:r>
      <w:r w:rsidR="00474B83" w:rsidRPr="000B1DF0">
        <w:rPr>
          <w:rFonts w:ascii="Times New Roman" w:eastAsia="Times New Roman" w:hAnsi="Times New Roman" w:cs="Times New Roman"/>
          <w:b/>
          <w:lang w:eastAsia="ru-RU"/>
        </w:rPr>
        <w:t>.</w:t>
      </w:r>
      <w:r w:rsidR="00474B83" w:rsidRPr="008D0A40">
        <w:rPr>
          <w:rFonts w:ascii="Times New Roman" w:eastAsia="Times New Roman" w:hAnsi="Times New Roman" w:cs="Times New Roman"/>
          <w:lang w:eastAsia="ru-RU"/>
        </w:rPr>
        <w:t xml:space="preserve"> настоящих Правил времени </w:t>
      </w:r>
      <w:r w:rsidR="00346B13">
        <w:rPr>
          <w:rFonts w:ascii="Times New Roman" w:eastAsia="Times New Roman" w:hAnsi="Times New Roman" w:cs="Times New Roman"/>
          <w:lang w:eastAsia="ru-RU"/>
        </w:rPr>
        <w:t xml:space="preserve">в рамках настоящих Правил не </w:t>
      </w:r>
      <w:r w:rsidR="004402BF">
        <w:rPr>
          <w:rFonts w:ascii="Times New Roman" w:eastAsia="Times New Roman" w:hAnsi="Times New Roman" w:cs="Times New Roman"/>
          <w:lang w:eastAsia="ru-RU"/>
        </w:rPr>
        <w:t>осуществляется</w:t>
      </w:r>
      <w:r w:rsidR="00346B13">
        <w:rPr>
          <w:rFonts w:ascii="Times New Roman" w:eastAsia="Times New Roman" w:hAnsi="Times New Roman" w:cs="Times New Roman"/>
          <w:lang w:eastAsia="ru-RU"/>
        </w:rPr>
        <w:t xml:space="preserve">. </w:t>
      </w:r>
      <w:r w:rsidR="004402BF">
        <w:rPr>
          <w:rFonts w:ascii="Times New Roman" w:eastAsia="Times New Roman" w:hAnsi="Times New Roman" w:cs="Times New Roman"/>
          <w:lang w:eastAsia="ru-RU"/>
        </w:rPr>
        <w:t xml:space="preserve"> В случае невыполнения Клиентом предусмотренных настоящими Правилами условий размещения денежных средств и заключения Сделок, соответствующие Сделки являются незаключенными.</w:t>
      </w:r>
    </w:p>
    <w:p w:rsidR="00474B83" w:rsidRPr="008D0A40" w:rsidRDefault="00474B83" w:rsidP="00474B83">
      <w:pPr>
        <w:tabs>
          <w:tab w:val="left" w:pos="1080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474B83" w:rsidRPr="008D0A40" w:rsidRDefault="005C5546" w:rsidP="00474B83">
      <w:pPr>
        <w:tabs>
          <w:tab w:val="left" w:pos="0"/>
          <w:tab w:val="left" w:pos="1080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3.3</w:t>
      </w:r>
      <w:r w:rsidR="00474B83" w:rsidRPr="008D0A40">
        <w:rPr>
          <w:rFonts w:ascii="Times New Roman" w:eastAsia="Times New Roman" w:hAnsi="Times New Roman" w:cs="Times New Roman"/>
          <w:b/>
          <w:lang w:eastAsia="ru-RU"/>
        </w:rPr>
        <w:t>.</w:t>
      </w:r>
      <w:r w:rsidR="00474B83" w:rsidRPr="008D0A40">
        <w:rPr>
          <w:rFonts w:ascii="Times New Roman" w:eastAsia="Times New Roman" w:hAnsi="Times New Roman" w:cs="Times New Roman"/>
          <w:lang w:eastAsia="ru-RU"/>
        </w:rPr>
        <w:tab/>
      </w:r>
      <w:r w:rsidR="0064208D" w:rsidRPr="0064208D">
        <w:rPr>
          <w:rFonts w:ascii="Times New Roman" w:eastAsia="Times New Roman" w:hAnsi="Times New Roman" w:cs="Times New Roman"/>
          <w:lang w:eastAsia="ru-RU"/>
        </w:rPr>
        <w:t>Заявление на открытие депозита</w:t>
      </w:r>
      <w:r w:rsidR="00474B83" w:rsidRPr="008D0A40">
        <w:rPr>
          <w:rFonts w:ascii="Times New Roman" w:eastAsia="Times New Roman" w:hAnsi="Times New Roman" w:cs="Times New Roman"/>
          <w:lang w:eastAsia="ru-RU"/>
        </w:rPr>
        <w:t xml:space="preserve">, направляемое </w:t>
      </w:r>
      <w:r w:rsidR="00B03AC0">
        <w:rPr>
          <w:rFonts w:ascii="Times New Roman" w:eastAsia="Times New Roman" w:hAnsi="Times New Roman" w:cs="Times New Roman"/>
          <w:lang w:eastAsia="ru-RU"/>
        </w:rPr>
        <w:t xml:space="preserve">Клиентом </w:t>
      </w:r>
      <w:r w:rsidR="00474B83" w:rsidRPr="008D0A40">
        <w:rPr>
          <w:rFonts w:ascii="Times New Roman" w:eastAsia="Times New Roman" w:hAnsi="Times New Roman" w:cs="Times New Roman"/>
          <w:lang w:eastAsia="ru-RU"/>
        </w:rPr>
        <w:t>в Банк посредством электронной системы «Клиент-Банк»</w:t>
      </w:r>
      <w:r w:rsidR="00474B83">
        <w:rPr>
          <w:rFonts w:ascii="Times New Roman" w:eastAsia="Times New Roman" w:hAnsi="Times New Roman" w:cs="Times New Roman"/>
          <w:lang w:eastAsia="ru-RU"/>
        </w:rPr>
        <w:t>,</w:t>
      </w:r>
      <w:r w:rsidR="00474B83" w:rsidRPr="008D0A40">
        <w:rPr>
          <w:rFonts w:ascii="Times New Roman" w:eastAsia="Times New Roman" w:hAnsi="Times New Roman" w:cs="Times New Roman"/>
          <w:lang w:eastAsia="ru-RU"/>
        </w:rPr>
        <w:t xml:space="preserve"> подписывается электронной подписью (ЭП) </w:t>
      </w:r>
      <w:r w:rsidR="0064208D">
        <w:rPr>
          <w:rFonts w:ascii="Times New Roman" w:eastAsia="Times New Roman" w:hAnsi="Times New Roman" w:cs="Times New Roman"/>
          <w:lang w:eastAsia="ru-RU"/>
        </w:rPr>
        <w:t>Клиента</w:t>
      </w:r>
      <w:r w:rsidR="00B03AC0">
        <w:rPr>
          <w:rFonts w:ascii="Times New Roman" w:eastAsia="Times New Roman" w:hAnsi="Times New Roman" w:cs="Times New Roman"/>
          <w:lang w:eastAsia="ru-RU"/>
        </w:rPr>
        <w:t xml:space="preserve">, </w:t>
      </w:r>
      <w:r w:rsidR="00474B83" w:rsidRPr="008D0A40">
        <w:rPr>
          <w:rFonts w:ascii="Times New Roman" w:eastAsia="Times New Roman" w:hAnsi="Times New Roman" w:cs="Times New Roman"/>
          <w:lang w:eastAsia="ru-RU"/>
        </w:rPr>
        <w:t>владельцем сертификата ключа ЭП которой является Уполномоченн</w:t>
      </w:r>
      <w:r w:rsidR="00B03AC0">
        <w:rPr>
          <w:rFonts w:ascii="Times New Roman" w:eastAsia="Times New Roman" w:hAnsi="Times New Roman" w:cs="Times New Roman"/>
          <w:lang w:eastAsia="ru-RU"/>
        </w:rPr>
        <w:t xml:space="preserve">ое </w:t>
      </w:r>
      <w:r w:rsidR="0018032D">
        <w:rPr>
          <w:rFonts w:ascii="Times New Roman" w:eastAsia="Times New Roman" w:hAnsi="Times New Roman" w:cs="Times New Roman"/>
          <w:lang w:eastAsia="ru-RU"/>
        </w:rPr>
        <w:t>лицо</w:t>
      </w:r>
      <w:r w:rsidR="00B03AC0">
        <w:rPr>
          <w:rFonts w:ascii="Times New Roman" w:eastAsia="Times New Roman" w:hAnsi="Times New Roman" w:cs="Times New Roman"/>
          <w:lang w:eastAsia="ru-RU"/>
        </w:rPr>
        <w:t xml:space="preserve"> </w:t>
      </w:r>
      <w:r w:rsidR="00347F53">
        <w:rPr>
          <w:rFonts w:ascii="Times New Roman" w:eastAsia="Times New Roman" w:hAnsi="Times New Roman" w:cs="Times New Roman"/>
          <w:lang w:eastAsia="ru-RU"/>
        </w:rPr>
        <w:t>Клиента</w:t>
      </w:r>
      <w:r w:rsidR="00474B83" w:rsidRPr="008D0A40">
        <w:rPr>
          <w:rFonts w:ascii="Times New Roman" w:eastAsia="Times New Roman" w:hAnsi="Times New Roman" w:cs="Times New Roman"/>
          <w:lang w:eastAsia="ru-RU"/>
        </w:rPr>
        <w:t>.</w:t>
      </w:r>
    </w:p>
    <w:p w:rsidR="00474B83" w:rsidRPr="008D0A40" w:rsidRDefault="00474B83" w:rsidP="00474B83">
      <w:pPr>
        <w:tabs>
          <w:tab w:val="left" w:pos="426"/>
          <w:tab w:val="left" w:pos="1080"/>
          <w:tab w:val="left" w:pos="1418"/>
        </w:tabs>
        <w:spacing w:after="0" w:line="240" w:lineRule="auto"/>
        <w:ind w:left="495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0B1DF0" w:rsidRDefault="005C5546" w:rsidP="00474B83">
      <w:pPr>
        <w:tabs>
          <w:tab w:val="left" w:pos="0"/>
          <w:tab w:val="left" w:pos="1080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3.4</w:t>
      </w:r>
      <w:r w:rsidR="00474B83" w:rsidRPr="008D0A40">
        <w:rPr>
          <w:rFonts w:ascii="Times New Roman" w:eastAsia="Times New Roman" w:hAnsi="Times New Roman" w:cs="Times New Roman"/>
          <w:b/>
          <w:lang w:eastAsia="ru-RU"/>
        </w:rPr>
        <w:t>.</w:t>
      </w:r>
      <w:r w:rsidR="00474B83" w:rsidRPr="008D0A40">
        <w:rPr>
          <w:rFonts w:ascii="Times New Roman" w:eastAsia="Times New Roman" w:hAnsi="Times New Roman" w:cs="Times New Roman"/>
          <w:lang w:eastAsia="ru-RU"/>
        </w:rPr>
        <w:tab/>
        <w:t xml:space="preserve">Права Уполномоченного </w:t>
      </w:r>
      <w:r w:rsidR="0018032D">
        <w:rPr>
          <w:rFonts w:ascii="Times New Roman" w:eastAsia="Times New Roman" w:hAnsi="Times New Roman" w:cs="Times New Roman"/>
          <w:lang w:eastAsia="ru-RU"/>
        </w:rPr>
        <w:t xml:space="preserve">лица </w:t>
      </w:r>
      <w:r w:rsidR="000B1DF0">
        <w:rPr>
          <w:rFonts w:ascii="Times New Roman" w:eastAsia="Times New Roman" w:hAnsi="Times New Roman" w:cs="Times New Roman"/>
          <w:lang w:eastAsia="ru-RU"/>
        </w:rPr>
        <w:t>Клиента</w:t>
      </w:r>
      <w:r w:rsidR="000B1DF0">
        <w:rPr>
          <w:rStyle w:val="aa"/>
          <w:rFonts w:ascii="Times New Roman" w:eastAsia="Times New Roman" w:hAnsi="Times New Roman" w:cs="Times New Roman"/>
          <w:lang w:eastAsia="ru-RU"/>
        </w:rPr>
        <w:footnoteReference w:id="5"/>
      </w:r>
      <w:r w:rsidR="000B1DF0">
        <w:rPr>
          <w:rFonts w:ascii="Times New Roman" w:eastAsia="Times New Roman" w:hAnsi="Times New Roman" w:cs="Times New Roman"/>
          <w:lang w:eastAsia="ru-RU"/>
        </w:rPr>
        <w:t xml:space="preserve"> </w:t>
      </w:r>
      <w:r w:rsidR="00474B83" w:rsidRPr="008D0A40">
        <w:rPr>
          <w:rFonts w:ascii="Times New Roman" w:eastAsia="Times New Roman" w:hAnsi="Times New Roman" w:cs="Times New Roman"/>
          <w:lang w:eastAsia="ru-RU"/>
        </w:rPr>
        <w:t xml:space="preserve">подтверждаются </w:t>
      </w:r>
      <w:r w:rsidR="00C27184" w:rsidRPr="008D0A40">
        <w:rPr>
          <w:rFonts w:ascii="Times New Roman" w:eastAsia="Times New Roman" w:hAnsi="Times New Roman" w:cs="Times New Roman"/>
          <w:lang w:eastAsia="ru-RU"/>
        </w:rPr>
        <w:t xml:space="preserve">доверенностями, </w:t>
      </w:r>
      <w:r w:rsidR="00C27184">
        <w:rPr>
          <w:rFonts w:ascii="Times New Roman" w:eastAsia="Times New Roman" w:hAnsi="Times New Roman" w:cs="Times New Roman"/>
          <w:lang w:eastAsia="ru-RU"/>
        </w:rPr>
        <w:t>предоставленными</w:t>
      </w:r>
      <w:r w:rsidR="000B1DF0">
        <w:rPr>
          <w:rFonts w:ascii="Times New Roman" w:eastAsia="Times New Roman" w:hAnsi="Times New Roman" w:cs="Times New Roman"/>
          <w:lang w:eastAsia="ru-RU"/>
        </w:rPr>
        <w:t xml:space="preserve"> в Банк на бумажном носителе, </w:t>
      </w:r>
      <w:r w:rsidR="000B1DF0" w:rsidRPr="008D0A40">
        <w:rPr>
          <w:rFonts w:ascii="Times New Roman" w:eastAsia="Times New Roman" w:hAnsi="Times New Roman" w:cs="Times New Roman"/>
          <w:lang w:eastAsia="ru-RU"/>
        </w:rPr>
        <w:t>подписанными уполномоченным</w:t>
      </w:r>
      <w:r w:rsidR="000B1DF0">
        <w:rPr>
          <w:rFonts w:ascii="Times New Roman" w:eastAsia="Times New Roman" w:hAnsi="Times New Roman" w:cs="Times New Roman"/>
          <w:lang w:eastAsia="ru-RU"/>
        </w:rPr>
        <w:t>(</w:t>
      </w:r>
      <w:r w:rsidR="000B1DF0" w:rsidRPr="008D0A40">
        <w:rPr>
          <w:rFonts w:ascii="Times New Roman" w:eastAsia="Times New Roman" w:hAnsi="Times New Roman" w:cs="Times New Roman"/>
          <w:lang w:eastAsia="ru-RU"/>
        </w:rPr>
        <w:t>и</w:t>
      </w:r>
      <w:r w:rsidR="000B1DF0">
        <w:rPr>
          <w:rFonts w:ascii="Times New Roman" w:eastAsia="Times New Roman" w:hAnsi="Times New Roman" w:cs="Times New Roman"/>
          <w:lang w:eastAsia="ru-RU"/>
        </w:rPr>
        <w:t>)</w:t>
      </w:r>
      <w:r w:rsidR="000B1DF0" w:rsidRPr="008D0A40">
        <w:rPr>
          <w:rFonts w:ascii="Times New Roman" w:eastAsia="Times New Roman" w:hAnsi="Times New Roman" w:cs="Times New Roman"/>
          <w:lang w:eastAsia="ru-RU"/>
        </w:rPr>
        <w:t xml:space="preserve"> лиц</w:t>
      </w:r>
      <w:r w:rsidR="000B1DF0">
        <w:rPr>
          <w:rFonts w:ascii="Times New Roman" w:eastAsia="Times New Roman" w:hAnsi="Times New Roman" w:cs="Times New Roman"/>
          <w:lang w:eastAsia="ru-RU"/>
        </w:rPr>
        <w:t>о</w:t>
      </w:r>
      <w:r w:rsidR="000B1DF0" w:rsidRPr="008D0A40">
        <w:rPr>
          <w:rFonts w:ascii="Times New Roman" w:eastAsia="Times New Roman" w:hAnsi="Times New Roman" w:cs="Times New Roman"/>
          <w:lang w:eastAsia="ru-RU"/>
        </w:rPr>
        <w:t>м</w:t>
      </w:r>
      <w:r w:rsidR="000B1DF0">
        <w:rPr>
          <w:rFonts w:ascii="Times New Roman" w:eastAsia="Times New Roman" w:hAnsi="Times New Roman" w:cs="Times New Roman"/>
          <w:lang w:eastAsia="ru-RU"/>
        </w:rPr>
        <w:t>(</w:t>
      </w:r>
      <w:r w:rsidR="000B1DF0" w:rsidRPr="008D0A40">
        <w:rPr>
          <w:rFonts w:ascii="Times New Roman" w:eastAsia="Times New Roman" w:hAnsi="Times New Roman" w:cs="Times New Roman"/>
          <w:lang w:eastAsia="ru-RU"/>
        </w:rPr>
        <w:t>и</w:t>
      </w:r>
      <w:r w:rsidR="000B1DF0">
        <w:rPr>
          <w:rFonts w:ascii="Times New Roman" w:eastAsia="Times New Roman" w:hAnsi="Times New Roman" w:cs="Times New Roman"/>
          <w:lang w:eastAsia="ru-RU"/>
        </w:rPr>
        <w:t>)</w:t>
      </w:r>
      <w:r w:rsidR="000B1DF0" w:rsidRPr="008D0A40">
        <w:rPr>
          <w:rFonts w:ascii="Times New Roman" w:eastAsia="Times New Roman" w:hAnsi="Times New Roman" w:cs="Times New Roman"/>
          <w:lang w:eastAsia="ru-RU"/>
        </w:rPr>
        <w:t xml:space="preserve"> </w:t>
      </w:r>
      <w:r w:rsidR="000B1DF0">
        <w:rPr>
          <w:rFonts w:ascii="Times New Roman" w:eastAsia="Times New Roman" w:hAnsi="Times New Roman" w:cs="Times New Roman"/>
          <w:lang w:eastAsia="ru-RU"/>
        </w:rPr>
        <w:t xml:space="preserve">Клиента и </w:t>
      </w:r>
      <w:r w:rsidR="00474B83" w:rsidRPr="008D0A40">
        <w:rPr>
          <w:rFonts w:ascii="Times New Roman" w:eastAsia="Times New Roman" w:hAnsi="Times New Roman" w:cs="Times New Roman"/>
          <w:lang w:eastAsia="ru-RU"/>
        </w:rPr>
        <w:t xml:space="preserve">оформленными в соответствии с требованиями законодательства Российской Федерации В доверенности обязательно указываются виды сделок, которые </w:t>
      </w:r>
      <w:proofErr w:type="gramStart"/>
      <w:r w:rsidR="00474B83" w:rsidRPr="008D0A40">
        <w:rPr>
          <w:rFonts w:ascii="Times New Roman" w:eastAsia="Times New Roman" w:hAnsi="Times New Roman" w:cs="Times New Roman"/>
          <w:lang w:eastAsia="ru-RU"/>
        </w:rPr>
        <w:t>данн</w:t>
      </w:r>
      <w:r w:rsidR="0018032D">
        <w:rPr>
          <w:rFonts w:ascii="Times New Roman" w:eastAsia="Times New Roman" w:hAnsi="Times New Roman" w:cs="Times New Roman"/>
          <w:lang w:eastAsia="ru-RU"/>
        </w:rPr>
        <w:t xml:space="preserve">ое </w:t>
      </w:r>
      <w:r w:rsidR="00474B83" w:rsidRPr="008D0A40">
        <w:rPr>
          <w:rFonts w:ascii="Times New Roman" w:eastAsia="Times New Roman" w:hAnsi="Times New Roman" w:cs="Times New Roman"/>
          <w:lang w:eastAsia="ru-RU"/>
        </w:rPr>
        <w:t xml:space="preserve"> Уполномоченн</w:t>
      </w:r>
      <w:r w:rsidR="0018032D">
        <w:rPr>
          <w:rFonts w:ascii="Times New Roman" w:eastAsia="Times New Roman" w:hAnsi="Times New Roman" w:cs="Times New Roman"/>
          <w:lang w:eastAsia="ru-RU"/>
        </w:rPr>
        <w:t>ое</w:t>
      </w:r>
      <w:proofErr w:type="gramEnd"/>
      <w:r w:rsidR="0018032D">
        <w:rPr>
          <w:rFonts w:ascii="Times New Roman" w:eastAsia="Times New Roman" w:hAnsi="Times New Roman" w:cs="Times New Roman"/>
          <w:lang w:eastAsia="ru-RU"/>
        </w:rPr>
        <w:t xml:space="preserve"> лицо </w:t>
      </w:r>
      <w:r w:rsidR="00474B83" w:rsidRPr="008D0A40">
        <w:rPr>
          <w:rFonts w:ascii="Times New Roman" w:eastAsia="Times New Roman" w:hAnsi="Times New Roman" w:cs="Times New Roman"/>
          <w:lang w:eastAsia="ru-RU"/>
        </w:rPr>
        <w:t xml:space="preserve"> имеет право  заключать</w:t>
      </w:r>
      <w:r w:rsidR="0064208D">
        <w:rPr>
          <w:rFonts w:ascii="Times New Roman" w:eastAsia="Times New Roman" w:hAnsi="Times New Roman" w:cs="Times New Roman"/>
          <w:lang w:eastAsia="ru-RU"/>
        </w:rPr>
        <w:t xml:space="preserve"> от имени </w:t>
      </w:r>
      <w:r w:rsidR="000B1DF0">
        <w:rPr>
          <w:rFonts w:ascii="Times New Roman" w:eastAsia="Times New Roman" w:hAnsi="Times New Roman" w:cs="Times New Roman"/>
          <w:lang w:eastAsia="ru-RU"/>
        </w:rPr>
        <w:t>Клиента</w:t>
      </w:r>
      <w:r w:rsidR="00474B83" w:rsidRPr="008D0A40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474B83" w:rsidRPr="008D0A40" w:rsidRDefault="000B1DF0" w:rsidP="00474B83">
      <w:pPr>
        <w:tabs>
          <w:tab w:val="left" w:pos="0"/>
          <w:tab w:val="left" w:pos="1080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 w:rsidR="00346B13">
        <w:rPr>
          <w:rFonts w:ascii="Times New Roman" w:eastAsia="Times New Roman" w:hAnsi="Times New Roman" w:cs="Times New Roman"/>
          <w:lang w:eastAsia="ru-RU"/>
        </w:rPr>
        <w:t xml:space="preserve">Клиент </w:t>
      </w:r>
      <w:r w:rsidR="00474B83" w:rsidRPr="008D0A40">
        <w:rPr>
          <w:rFonts w:ascii="Times New Roman" w:eastAsia="Times New Roman" w:hAnsi="Times New Roman" w:cs="Times New Roman"/>
          <w:lang w:eastAsia="ru-RU"/>
        </w:rPr>
        <w:t xml:space="preserve">  обязан </w:t>
      </w:r>
      <w:r w:rsidR="00B03AC0">
        <w:rPr>
          <w:rFonts w:ascii="Times New Roman" w:eastAsia="Times New Roman" w:hAnsi="Times New Roman" w:cs="Times New Roman"/>
          <w:lang w:eastAsia="ru-RU"/>
        </w:rPr>
        <w:t>незамедлительно уведомлять Банк</w:t>
      </w:r>
      <w:r w:rsidR="00474B83" w:rsidRPr="008D0A40">
        <w:rPr>
          <w:rFonts w:ascii="Times New Roman" w:eastAsia="Times New Roman" w:hAnsi="Times New Roman" w:cs="Times New Roman"/>
          <w:lang w:eastAsia="ru-RU"/>
        </w:rPr>
        <w:t xml:space="preserve"> в письменном виде об изменении состава Уполномоченных </w:t>
      </w:r>
      <w:r w:rsidR="0064208D">
        <w:rPr>
          <w:rFonts w:ascii="Times New Roman" w:eastAsia="Times New Roman" w:hAnsi="Times New Roman" w:cs="Times New Roman"/>
          <w:lang w:eastAsia="ru-RU"/>
        </w:rPr>
        <w:t>лиц</w:t>
      </w:r>
      <w:r w:rsidR="00AA2389">
        <w:rPr>
          <w:rFonts w:ascii="Times New Roman" w:eastAsia="Times New Roman" w:hAnsi="Times New Roman" w:cs="Times New Roman"/>
          <w:lang w:eastAsia="ru-RU"/>
        </w:rPr>
        <w:t xml:space="preserve"> </w:t>
      </w:r>
      <w:r w:rsidR="00474B83" w:rsidRPr="008D0A40">
        <w:rPr>
          <w:rFonts w:ascii="Times New Roman" w:eastAsia="Times New Roman" w:hAnsi="Times New Roman" w:cs="Times New Roman"/>
          <w:lang w:eastAsia="ru-RU"/>
        </w:rPr>
        <w:t xml:space="preserve">и своевременно предоставлять </w:t>
      </w:r>
      <w:r w:rsidR="0064208D">
        <w:rPr>
          <w:rFonts w:ascii="Times New Roman" w:eastAsia="Times New Roman" w:hAnsi="Times New Roman" w:cs="Times New Roman"/>
          <w:lang w:eastAsia="ru-RU"/>
        </w:rPr>
        <w:t xml:space="preserve">в Банк </w:t>
      </w:r>
      <w:r w:rsidR="00474B83" w:rsidRPr="008D0A40">
        <w:rPr>
          <w:rFonts w:ascii="Times New Roman" w:eastAsia="Times New Roman" w:hAnsi="Times New Roman" w:cs="Times New Roman"/>
          <w:lang w:eastAsia="ru-RU"/>
        </w:rPr>
        <w:t>новые доверенности на таких лиц</w:t>
      </w:r>
      <w:r w:rsidR="00AA2389">
        <w:rPr>
          <w:rFonts w:ascii="Times New Roman" w:eastAsia="Times New Roman" w:hAnsi="Times New Roman" w:cs="Times New Roman"/>
          <w:lang w:eastAsia="ru-RU"/>
        </w:rPr>
        <w:t xml:space="preserve">, а также об отмене </w:t>
      </w:r>
      <w:r w:rsidR="0064208D">
        <w:rPr>
          <w:rFonts w:ascii="Times New Roman" w:eastAsia="Times New Roman" w:hAnsi="Times New Roman" w:cs="Times New Roman"/>
          <w:lang w:eastAsia="ru-RU"/>
        </w:rPr>
        <w:t>д</w:t>
      </w:r>
      <w:r w:rsidR="00AA2389">
        <w:rPr>
          <w:rFonts w:ascii="Times New Roman" w:eastAsia="Times New Roman" w:hAnsi="Times New Roman" w:cs="Times New Roman"/>
          <w:lang w:eastAsia="ru-RU"/>
        </w:rPr>
        <w:t>оверенностей, выданных ранее Уполномоченным лицам</w:t>
      </w:r>
      <w:r w:rsidR="00474B83" w:rsidRPr="008D0A40">
        <w:rPr>
          <w:rFonts w:ascii="Times New Roman" w:eastAsia="Times New Roman" w:hAnsi="Times New Roman" w:cs="Times New Roman"/>
          <w:lang w:eastAsia="ru-RU"/>
        </w:rPr>
        <w:t>.</w:t>
      </w:r>
    </w:p>
    <w:p w:rsidR="00474B83" w:rsidRPr="008D0A40" w:rsidRDefault="00474B83" w:rsidP="00474B83">
      <w:pPr>
        <w:tabs>
          <w:tab w:val="left" w:pos="0"/>
          <w:tab w:val="left" w:pos="1080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474B83" w:rsidRPr="008D0A40" w:rsidRDefault="005C5546" w:rsidP="00474B83">
      <w:pPr>
        <w:tabs>
          <w:tab w:val="left" w:pos="0"/>
          <w:tab w:val="left" w:pos="1080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3.5</w:t>
      </w:r>
      <w:r w:rsidR="00474B83" w:rsidRPr="008D0A40">
        <w:rPr>
          <w:rFonts w:ascii="Times New Roman" w:eastAsia="Times New Roman" w:hAnsi="Times New Roman" w:cs="Times New Roman"/>
          <w:b/>
          <w:lang w:eastAsia="ru-RU"/>
        </w:rPr>
        <w:t>.</w:t>
      </w:r>
      <w:r w:rsidR="00474B83" w:rsidRPr="008D0A40">
        <w:rPr>
          <w:rFonts w:ascii="Times New Roman" w:eastAsia="Times New Roman" w:hAnsi="Times New Roman" w:cs="Times New Roman"/>
          <w:lang w:eastAsia="ru-RU"/>
        </w:rPr>
        <w:tab/>
      </w:r>
      <w:r w:rsidR="00C04711" w:rsidRPr="00C04711">
        <w:rPr>
          <w:rFonts w:ascii="Times New Roman" w:eastAsia="Times New Roman" w:hAnsi="Times New Roman" w:cs="Times New Roman"/>
          <w:lang w:eastAsia="ru-RU"/>
        </w:rPr>
        <w:t>Заявлени</w:t>
      </w:r>
      <w:r w:rsidR="00C04711">
        <w:rPr>
          <w:rFonts w:ascii="Times New Roman" w:eastAsia="Times New Roman" w:hAnsi="Times New Roman" w:cs="Times New Roman"/>
          <w:lang w:eastAsia="ru-RU"/>
        </w:rPr>
        <w:t>я</w:t>
      </w:r>
      <w:r w:rsidR="00C04711" w:rsidRPr="00C04711">
        <w:rPr>
          <w:rFonts w:ascii="Times New Roman" w:eastAsia="Times New Roman" w:hAnsi="Times New Roman" w:cs="Times New Roman"/>
          <w:lang w:eastAsia="ru-RU"/>
        </w:rPr>
        <w:t xml:space="preserve"> на открытие депозита</w:t>
      </w:r>
      <w:r w:rsidR="00474B83" w:rsidRPr="008D0A40">
        <w:rPr>
          <w:rFonts w:ascii="Times New Roman" w:eastAsia="Times New Roman" w:hAnsi="Times New Roman" w:cs="Times New Roman"/>
          <w:lang w:eastAsia="ru-RU"/>
        </w:rPr>
        <w:t xml:space="preserve">, направленные и полученные по электронной системе «Клиент-Банк» в соответствии с условиями настоящих Правил и «Правил обмена документами по системе «Клиент-Банк» в ПАО «МТС-Банк», признаются </w:t>
      </w:r>
      <w:r w:rsidR="0018032D">
        <w:rPr>
          <w:rFonts w:ascii="Times New Roman" w:eastAsia="Times New Roman" w:hAnsi="Times New Roman" w:cs="Times New Roman"/>
          <w:lang w:eastAsia="ru-RU"/>
        </w:rPr>
        <w:t xml:space="preserve">Клиентом </w:t>
      </w:r>
      <w:r w:rsidR="00474B83" w:rsidRPr="008D0A40">
        <w:rPr>
          <w:rFonts w:ascii="Times New Roman" w:eastAsia="Times New Roman" w:hAnsi="Times New Roman" w:cs="Times New Roman"/>
          <w:lang w:eastAsia="ru-RU"/>
        </w:rPr>
        <w:t xml:space="preserve"> и Банком  надлежащим образом оформленными письменными документами, подтверждающими факт заключения Сделки и имеющими ту же юридическую</w:t>
      </w:r>
      <w:r w:rsidR="00474B83" w:rsidRPr="00474B83">
        <w:rPr>
          <w:rFonts w:ascii="Times New Roman" w:eastAsia="Times New Roman" w:hAnsi="Times New Roman" w:cs="Times New Roman"/>
          <w:lang w:eastAsia="ru-RU"/>
        </w:rPr>
        <w:t xml:space="preserve"> </w:t>
      </w:r>
      <w:r w:rsidR="00474B83" w:rsidRPr="008D0A40">
        <w:rPr>
          <w:rFonts w:ascii="Times New Roman" w:eastAsia="Times New Roman" w:hAnsi="Times New Roman" w:cs="Times New Roman"/>
          <w:lang w:eastAsia="ru-RU"/>
        </w:rPr>
        <w:t xml:space="preserve">силу, как и письменные </w:t>
      </w:r>
      <w:r w:rsidR="00C04711" w:rsidRPr="00C04711">
        <w:rPr>
          <w:rFonts w:ascii="Times New Roman" w:eastAsia="Times New Roman" w:hAnsi="Times New Roman" w:cs="Times New Roman"/>
          <w:lang w:eastAsia="ru-RU"/>
        </w:rPr>
        <w:t>Заявлени</w:t>
      </w:r>
      <w:r w:rsidR="00C04711">
        <w:rPr>
          <w:rFonts w:ascii="Times New Roman" w:eastAsia="Times New Roman" w:hAnsi="Times New Roman" w:cs="Times New Roman"/>
          <w:lang w:eastAsia="ru-RU"/>
        </w:rPr>
        <w:t>я</w:t>
      </w:r>
      <w:r w:rsidR="00C04711" w:rsidRPr="00C04711">
        <w:rPr>
          <w:rFonts w:ascii="Times New Roman" w:eastAsia="Times New Roman" w:hAnsi="Times New Roman" w:cs="Times New Roman"/>
          <w:lang w:eastAsia="ru-RU"/>
        </w:rPr>
        <w:t xml:space="preserve"> на открытие депозита</w:t>
      </w:r>
      <w:r w:rsidR="00474B83" w:rsidRPr="008D0A40">
        <w:rPr>
          <w:rFonts w:ascii="Times New Roman" w:eastAsia="Times New Roman" w:hAnsi="Times New Roman" w:cs="Times New Roman"/>
          <w:lang w:eastAsia="ru-RU"/>
        </w:rPr>
        <w:t xml:space="preserve">, оформленные на бумажном носителе и скрепленные подписями Уполномоченных </w:t>
      </w:r>
      <w:r w:rsidR="0018032D">
        <w:rPr>
          <w:rFonts w:ascii="Times New Roman" w:eastAsia="Times New Roman" w:hAnsi="Times New Roman" w:cs="Times New Roman"/>
          <w:lang w:eastAsia="ru-RU"/>
        </w:rPr>
        <w:t xml:space="preserve">лиц </w:t>
      </w:r>
      <w:r w:rsidR="00474B83" w:rsidRPr="008D0A40">
        <w:rPr>
          <w:rFonts w:ascii="Times New Roman" w:eastAsia="Times New Roman" w:hAnsi="Times New Roman" w:cs="Times New Roman"/>
          <w:lang w:eastAsia="ru-RU"/>
        </w:rPr>
        <w:t xml:space="preserve"> и печатями Банка и </w:t>
      </w:r>
      <w:r w:rsidR="0018032D">
        <w:rPr>
          <w:rFonts w:ascii="Times New Roman" w:eastAsia="Times New Roman" w:hAnsi="Times New Roman" w:cs="Times New Roman"/>
          <w:lang w:eastAsia="ru-RU"/>
        </w:rPr>
        <w:t xml:space="preserve">Клиента </w:t>
      </w:r>
      <w:r w:rsidR="00474B83" w:rsidRPr="008D0A40">
        <w:rPr>
          <w:rFonts w:ascii="Times New Roman" w:eastAsia="Times New Roman" w:hAnsi="Times New Roman" w:cs="Times New Roman"/>
          <w:lang w:eastAsia="ru-RU"/>
        </w:rPr>
        <w:t xml:space="preserve"> (при наличии).</w:t>
      </w:r>
    </w:p>
    <w:p w:rsidR="00474B83" w:rsidRPr="008D0A40" w:rsidRDefault="00474B83" w:rsidP="00474B83">
      <w:pPr>
        <w:tabs>
          <w:tab w:val="left" w:pos="0"/>
          <w:tab w:val="left" w:pos="1080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474B83" w:rsidRPr="008D0A40" w:rsidRDefault="005C5546" w:rsidP="00474B83">
      <w:pPr>
        <w:tabs>
          <w:tab w:val="left" w:pos="0"/>
          <w:tab w:val="left" w:pos="1080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3.6</w:t>
      </w:r>
      <w:r w:rsidR="00474B83" w:rsidRPr="008D0A40">
        <w:rPr>
          <w:rFonts w:ascii="Times New Roman" w:eastAsia="Times New Roman" w:hAnsi="Times New Roman" w:cs="Times New Roman"/>
          <w:b/>
          <w:lang w:eastAsia="ru-RU"/>
        </w:rPr>
        <w:t>.</w:t>
      </w:r>
      <w:r w:rsidR="00474B83" w:rsidRPr="008D0A40">
        <w:rPr>
          <w:rFonts w:ascii="Times New Roman" w:eastAsia="Times New Roman" w:hAnsi="Times New Roman" w:cs="Times New Roman"/>
          <w:lang w:eastAsia="ru-RU"/>
        </w:rPr>
        <w:tab/>
      </w:r>
      <w:r w:rsidR="00C04711" w:rsidRPr="00C04711">
        <w:rPr>
          <w:rFonts w:ascii="Times New Roman" w:eastAsia="Times New Roman" w:hAnsi="Times New Roman" w:cs="Times New Roman"/>
          <w:lang w:eastAsia="ru-RU"/>
        </w:rPr>
        <w:t xml:space="preserve">Заявление на открытие депозита </w:t>
      </w:r>
      <w:r w:rsidR="00474B83" w:rsidRPr="008D0A40">
        <w:rPr>
          <w:rFonts w:ascii="Times New Roman" w:eastAsia="Times New Roman" w:hAnsi="Times New Roman" w:cs="Times New Roman"/>
          <w:lang w:eastAsia="ru-RU"/>
        </w:rPr>
        <w:t xml:space="preserve"> должно быть направлено в Банк </w:t>
      </w:r>
      <w:r w:rsidR="0018032D">
        <w:rPr>
          <w:rFonts w:ascii="Times New Roman" w:eastAsia="Times New Roman" w:hAnsi="Times New Roman" w:cs="Times New Roman"/>
          <w:lang w:eastAsia="ru-RU"/>
        </w:rPr>
        <w:t xml:space="preserve">Клиентом </w:t>
      </w:r>
      <w:r w:rsidR="00474B83" w:rsidRPr="008D0A40">
        <w:rPr>
          <w:rFonts w:ascii="Times New Roman" w:eastAsia="Times New Roman" w:hAnsi="Times New Roman" w:cs="Times New Roman"/>
          <w:lang w:eastAsia="ru-RU"/>
        </w:rPr>
        <w:t xml:space="preserve"> не позднее 1</w:t>
      </w:r>
      <w:r w:rsidR="001C7C85">
        <w:rPr>
          <w:rFonts w:ascii="Times New Roman" w:eastAsia="Times New Roman" w:hAnsi="Times New Roman" w:cs="Times New Roman"/>
          <w:lang w:eastAsia="ru-RU"/>
        </w:rPr>
        <w:t>6</w:t>
      </w:r>
      <w:r w:rsidR="00474B83" w:rsidRPr="008D0A40">
        <w:rPr>
          <w:rFonts w:ascii="Times New Roman" w:eastAsia="Times New Roman" w:hAnsi="Times New Roman" w:cs="Times New Roman"/>
          <w:lang w:eastAsia="ru-RU"/>
        </w:rPr>
        <w:t xml:space="preserve"> часов </w:t>
      </w:r>
      <w:r w:rsidR="001C7C85">
        <w:rPr>
          <w:rFonts w:ascii="Times New Roman" w:eastAsia="Times New Roman" w:hAnsi="Times New Roman" w:cs="Times New Roman"/>
          <w:lang w:eastAsia="ru-RU"/>
        </w:rPr>
        <w:t>0</w:t>
      </w:r>
      <w:r w:rsidR="00474B83" w:rsidRPr="008D0A40">
        <w:rPr>
          <w:rFonts w:ascii="Times New Roman" w:eastAsia="Times New Roman" w:hAnsi="Times New Roman" w:cs="Times New Roman"/>
          <w:lang w:eastAsia="ru-RU"/>
        </w:rPr>
        <w:t xml:space="preserve">0 минут местного времени в </w:t>
      </w:r>
      <w:r w:rsidR="00201356">
        <w:rPr>
          <w:rFonts w:ascii="Times New Roman" w:eastAsia="Times New Roman" w:hAnsi="Times New Roman" w:cs="Times New Roman"/>
          <w:lang w:eastAsia="ru-RU"/>
        </w:rPr>
        <w:t>Д</w:t>
      </w:r>
      <w:r w:rsidR="00474B83" w:rsidRPr="008D0A40">
        <w:rPr>
          <w:rFonts w:ascii="Times New Roman" w:eastAsia="Times New Roman" w:hAnsi="Times New Roman" w:cs="Times New Roman"/>
          <w:lang w:eastAsia="ru-RU"/>
        </w:rPr>
        <w:t>ату размещения Депозита</w:t>
      </w:r>
      <w:r w:rsidR="00504081">
        <w:rPr>
          <w:rStyle w:val="aa"/>
          <w:rFonts w:ascii="Times New Roman" w:eastAsia="Times New Roman" w:hAnsi="Times New Roman" w:cs="Times New Roman"/>
          <w:lang w:eastAsia="ru-RU"/>
        </w:rPr>
        <w:footnoteReference w:id="6"/>
      </w:r>
      <w:r w:rsidR="00474B83" w:rsidRPr="008D0A40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474B83" w:rsidRPr="008D0A40" w:rsidRDefault="00474B83" w:rsidP="00474B83">
      <w:pPr>
        <w:tabs>
          <w:tab w:val="left" w:pos="0"/>
          <w:tab w:val="left" w:pos="1080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474B83" w:rsidRPr="008D0A40" w:rsidRDefault="00E951AA" w:rsidP="00474B83">
      <w:pPr>
        <w:tabs>
          <w:tab w:val="left" w:pos="0"/>
          <w:tab w:val="left" w:pos="1080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3.</w:t>
      </w:r>
      <w:r w:rsidR="005C5546">
        <w:rPr>
          <w:rFonts w:ascii="Times New Roman" w:eastAsia="Times New Roman" w:hAnsi="Times New Roman" w:cs="Times New Roman"/>
          <w:b/>
          <w:lang w:eastAsia="ru-RU"/>
        </w:rPr>
        <w:t>7</w:t>
      </w:r>
      <w:r w:rsidR="00474B83" w:rsidRPr="008D0A40">
        <w:rPr>
          <w:rFonts w:ascii="Times New Roman" w:eastAsia="Times New Roman" w:hAnsi="Times New Roman" w:cs="Times New Roman"/>
          <w:b/>
          <w:lang w:eastAsia="ru-RU"/>
        </w:rPr>
        <w:t>.</w:t>
      </w:r>
      <w:r w:rsidR="00474B83" w:rsidRPr="008D0A40">
        <w:rPr>
          <w:rFonts w:ascii="Times New Roman" w:eastAsia="Times New Roman" w:hAnsi="Times New Roman" w:cs="Times New Roman"/>
          <w:lang w:eastAsia="ru-RU"/>
        </w:rPr>
        <w:tab/>
        <w:t>Д</w:t>
      </w:r>
      <w:r>
        <w:rPr>
          <w:rFonts w:ascii="Times New Roman" w:eastAsia="Times New Roman" w:hAnsi="Times New Roman" w:cs="Times New Roman"/>
          <w:lang w:eastAsia="ru-RU"/>
        </w:rPr>
        <w:t>ата и время направления Клиент</w:t>
      </w:r>
      <w:r w:rsidR="00474B83" w:rsidRPr="008D0A40">
        <w:rPr>
          <w:rFonts w:ascii="Times New Roman" w:eastAsia="Times New Roman" w:hAnsi="Times New Roman" w:cs="Times New Roman"/>
          <w:lang w:eastAsia="ru-RU"/>
        </w:rPr>
        <w:t xml:space="preserve">ом в Банк </w:t>
      </w:r>
      <w:r w:rsidR="00C04711" w:rsidRPr="00C04711">
        <w:rPr>
          <w:rFonts w:ascii="Times New Roman" w:eastAsia="Times New Roman" w:hAnsi="Times New Roman" w:cs="Times New Roman"/>
          <w:lang w:eastAsia="ru-RU"/>
        </w:rPr>
        <w:t>Заявлени</w:t>
      </w:r>
      <w:r w:rsidR="00C04711">
        <w:rPr>
          <w:rFonts w:ascii="Times New Roman" w:eastAsia="Times New Roman" w:hAnsi="Times New Roman" w:cs="Times New Roman"/>
          <w:lang w:eastAsia="ru-RU"/>
        </w:rPr>
        <w:t>я</w:t>
      </w:r>
      <w:r w:rsidR="00C04711" w:rsidRPr="00C04711">
        <w:rPr>
          <w:rFonts w:ascii="Times New Roman" w:eastAsia="Times New Roman" w:hAnsi="Times New Roman" w:cs="Times New Roman"/>
          <w:lang w:eastAsia="ru-RU"/>
        </w:rPr>
        <w:t xml:space="preserve"> на открытие депозита </w:t>
      </w:r>
      <w:r w:rsidR="00474B83" w:rsidRPr="008D0A40">
        <w:rPr>
          <w:rFonts w:ascii="Times New Roman" w:eastAsia="Times New Roman" w:hAnsi="Times New Roman" w:cs="Times New Roman"/>
          <w:lang w:eastAsia="ru-RU"/>
        </w:rPr>
        <w:t>фиксиру</w:t>
      </w:r>
      <w:r>
        <w:rPr>
          <w:rFonts w:ascii="Times New Roman" w:eastAsia="Times New Roman" w:hAnsi="Times New Roman" w:cs="Times New Roman"/>
          <w:lang w:eastAsia="ru-RU"/>
        </w:rPr>
        <w:t>ю</w:t>
      </w:r>
      <w:r w:rsidR="00B03AC0">
        <w:rPr>
          <w:rFonts w:ascii="Times New Roman" w:eastAsia="Times New Roman" w:hAnsi="Times New Roman" w:cs="Times New Roman"/>
          <w:lang w:eastAsia="ru-RU"/>
        </w:rPr>
        <w:t xml:space="preserve">тся </w:t>
      </w:r>
      <w:r w:rsidR="00474B83" w:rsidRPr="008D0A40">
        <w:rPr>
          <w:rFonts w:ascii="Times New Roman" w:eastAsia="Times New Roman" w:hAnsi="Times New Roman" w:cs="Times New Roman"/>
          <w:lang w:eastAsia="ru-RU"/>
        </w:rPr>
        <w:t>в электронной системе «Клиент-Банк»</w:t>
      </w:r>
      <w:r w:rsidR="005C5546">
        <w:rPr>
          <w:rFonts w:ascii="Times New Roman" w:eastAsia="Times New Roman" w:hAnsi="Times New Roman" w:cs="Times New Roman"/>
          <w:lang w:eastAsia="ru-RU"/>
        </w:rPr>
        <w:t>.</w:t>
      </w:r>
      <w:r w:rsidR="00474B83" w:rsidRPr="008D0A4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474B83" w:rsidRPr="008D0A40" w:rsidRDefault="00474B83" w:rsidP="00474B83">
      <w:pPr>
        <w:tabs>
          <w:tab w:val="left" w:pos="426"/>
          <w:tab w:val="left" w:pos="1080"/>
          <w:tab w:val="left" w:pos="1418"/>
        </w:tabs>
        <w:spacing w:after="0" w:line="240" w:lineRule="auto"/>
        <w:ind w:left="495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474B83" w:rsidRPr="008D0A40" w:rsidRDefault="005C5546" w:rsidP="00474B83">
      <w:pPr>
        <w:tabs>
          <w:tab w:val="left" w:pos="0"/>
          <w:tab w:val="left" w:pos="1080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3.8</w:t>
      </w:r>
      <w:r w:rsidR="00474B83" w:rsidRPr="008D0A40">
        <w:rPr>
          <w:rFonts w:ascii="Times New Roman" w:eastAsia="Times New Roman" w:hAnsi="Times New Roman" w:cs="Times New Roman"/>
          <w:b/>
          <w:lang w:eastAsia="ru-RU"/>
        </w:rPr>
        <w:t>.</w:t>
      </w:r>
      <w:r w:rsidR="00B03AC0">
        <w:rPr>
          <w:rFonts w:ascii="Times New Roman" w:eastAsia="Times New Roman" w:hAnsi="Times New Roman" w:cs="Times New Roman"/>
          <w:lang w:eastAsia="ru-RU"/>
        </w:rPr>
        <w:tab/>
        <w:t xml:space="preserve">Сделка считается заключенной </w:t>
      </w:r>
      <w:r w:rsidR="00474B83" w:rsidRPr="008D0A40">
        <w:rPr>
          <w:rFonts w:ascii="Times New Roman" w:eastAsia="Times New Roman" w:hAnsi="Times New Roman" w:cs="Times New Roman"/>
          <w:lang w:eastAsia="ru-RU"/>
        </w:rPr>
        <w:t>с момента зачисления Суммы Вклада в полном объеме на счет</w:t>
      </w:r>
      <w:r w:rsidR="00202B3B">
        <w:rPr>
          <w:rFonts w:ascii="Times New Roman" w:eastAsia="Times New Roman" w:hAnsi="Times New Roman" w:cs="Times New Roman"/>
          <w:lang w:eastAsia="ru-RU"/>
        </w:rPr>
        <w:t xml:space="preserve"> по вкладу (депозиту)</w:t>
      </w:r>
      <w:r w:rsidR="00474B83" w:rsidRPr="008D0A40">
        <w:rPr>
          <w:rFonts w:ascii="Times New Roman" w:eastAsia="Times New Roman" w:hAnsi="Times New Roman" w:cs="Times New Roman"/>
          <w:lang w:eastAsia="ru-RU"/>
        </w:rPr>
        <w:t xml:space="preserve">, открытый на основании </w:t>
      </w:r>
      <w:r w:rsidR="00C04711" w:rsidRPr="00C04711">
        <w:rPr>
          <w:rFonts w:ascii="Times New Roman" w:eastAsia="Times New Roman" w:hAnsi="Times New Roman" w:cs="Times New Roman"/>
          <w:lang w:eastAsia="ru-RU"/>
        </w:rPr>
        <w:t>Заявлени</w:t>
      </w:r>
      <w:r w:rsidR="00C04711">
        <w:rPr>
          <w:rFonts w:ascii="Times New Roman" w:eastAsia="Times New Roman" w:hAnsi="Times New Roman" w:cs="Times New Roman"/>
          <w:lang w:eastAsia="ru-RU"/>
        </w:rPr>
        <w:t>я</w:t>
      </w:r>
      <w:r w:rsidR="00C04711" w:rsidRPr="00C04711">
        <w:rPr>
          <w:rFonts w:ascii="Times New Roman" w:eastAsia="Times New Roman" w:hAnsi="Times New Roman" w:cs="Times New Roman"/>
          <w:lang w:eastAsia="ru-RU"/>
        </w:rPr>
        <w:t xml:space="preserve"> на открытие депозита</w:t>
      </w:r>
      <w:r w:rsidR="00E951AA">
        <w:rPr>
          <w:rFonts w:ascii="Times New Roman" w:eastAsia="Times New Roman" w:hAnsi="Times New Roman" w:cs="Times New Roman"/>
          <w:lang w:eastAsia="ru-RU"/>
        </w:rPr>
        <w:t>, направленн</w:t>
      </w:r>
      <w:r>
        <w:rPr>
          <w:rFonts w:ascii="Times New Roman" w:eastAsia="Times New Roman" w:hAnsi="Times New Roman" w:cs="Times New Roman"/>
          <w:lang w:eastAsia="ru-RU"/>
        </w:rPr>
        <w:t>ого</w:t>
      </w:r>
      <w:r w:rsidR="00E951AA">
        <w:rPr>
          <w:rFonts w:ascii="Times New Roman" w:eastAsia="Times New Roman" w:hAnsi="Times New Roman" w:cs="Times New Roman"/>
          <w:lang w:eastAsia="ru-RU"/>
        </w:rPr>
        <w:t xml:space="preserve"> Клиентом в Банк</w:t>
      </w:r>
      <w:r w:rsidR="009D1A3E">
        <w:rPr>
          <w:rFonts w:ascii="Times New Roman" w:eastAsia="Times New Roman" w:hAnsi="Times New Roman" w:cs="Times New Roman"/>
          <w:lang w:eastAsia="ru-RU"/>
        </w:rPr>
        <w:t xml:space="preserve"> </w:t>
      </w:r>
      <w:r w:rsidR="00474B83" w:rsidRPr="008D0A40">
        <w:rPr>
          <w:rFonts w:ascii="Times New Roman" w:eastAsia="Times New Roman" w:hAnsi="Times New Roman" w:cs="Times New Roman"/>
          <w:lang w:eastAsia="ru-RU"/>
        </w:rPr>
        <w:t>в установленные настоящими Правилами сроки.</w:t>
      </w:r>
    </w:p>
    <w:p w:rsidR="00474B83" w:rsidRPr="008D0A40" w:rsidRDefault="00474B83" w:rsidP="00474B83">
      <w:pPr>
        <w:tabs>
          <w:tab w:val="left" w:pos="426"/>
          <w:tab w:val="left" w:pos="1080"/>
          <w:tab w:val="left" w:pos="1418"/>
        </w:tabs>
        <w:spacing w:after="0" w:line="240" w:lineRule="auto"/>
        <w:ind w:left="495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474B83" w:rsidRDefault="005C5546" w:rsidP="00474B83">
      <w:pPr>
        <w:tabs>
          <w:tab w:val="left" w:pos="0"/>
          <w:tab w:val="left" w:pos="1080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3.9</w:t>
      </w:r>
      <w:r w:rsidR="00474B83" w:rsidRPr="008D0A40">
        <w:rPr>
          <w:rFonts w:ascii="Times New Roman" w:eastAsia="Times New Roman" w:hAnsi="Times New Roman" w:cs="Times New Roman"/>
          <w:b/>
          <w:lang w:eastAsia="ru-RU"/>
        </w:rPr>
        <w:t>.</w:t>
      </w:r>
      <w:r w:rsidR="00474B83" w:rsidRPr="008D0A40">
        <w:rPr>
          <w:rFonts w:ascii="Times New Roman" w:eastAsia="Times New Roman" w:hAnsi="Times New Roman" w:cs="Times New Roman"/>
          <w:lang w:eastAsia="ru-RU"/>
        </w:rPr>
        <w:tab/>
      </w:r>
      <w:r w:rsidR="0018032D">
        <w:rPr>
          <w:rFonts w:ascii="Times New Roman" w:eastAsia="Times New Roman" w:hAnsi="Times New Roman" w:cs="Times New Roman"/>
          <w:lang w:eastAsia="ru-RU"/>
        </w:rPr>
        <w:t xml:space="preserve">Клиент </w:t>
      </w:r>
      <w:r w:rsidR="00474B83" w:rsidRPr="008D0A40">
        <w:rPr>
          <w:rFonts w:ascii="Times New Roman" w:eastAsia="Times New Roman" w:hAnsi="Times New Roman" w:cs="Times New Roman"/>
          <w:lang w:eastAsia="ru-RU"/>
        </w:rPr>
        <w:t xml:space="preserve">вправе обратиться в Банк для получения </w:t>
      </w:r>
      <w:r w:rsidR="00E951AA">
        <w:rPr>
          <w:rFonts w:ascii="Times New Roman" w:eastAsia="Times New Roman" w:hAnsi="Times New Roman" w:cs="Times New Roman"/>
          <w:lang w:eastAsia="ru-RU"/>
        </w:rPr>
        <w:t>на</w:t>
      </w:r>
      <w:r w:rsidR="00E951AA" w:rsidRPr="008D0A40">
        <w:rPr>
          <w:rFonts w:ascii="Times New Roman" w:eastAsia="Times New Roman" w:hAnsi="Times New Roman" w:cs="Times New Roman"/>
          <w:lang w:eastAsia="ru-RU"/>
        </w:rPr>
        <w:t xml:space="preserve"> бумажном </w:t>
      </w:r>
      <w:r w:rsidR="00E951AA">
        <w:rPr>
          <w:rFonts w:ascii="Times New Roman" w:eastAsia="Times New Roman" w:hAnsi="Times New Roman" w:cs="Times New Roman"/>
          <w:lang w:eastAsia="ru-RU"/>
        </w:rPr>
        <w:t>носителе</w:t>
      </w:r>
      <w:r w:rsidR="00E951AA" w:rsidRPr="008D0A40">
        <w:rPr>
          <w:rFonts w:ascii="Times New Roman" w:eastAsia="Times New Roman" w:hAnsi="Times New Roman" w:cs="Times New Roman"/>
          <w:lang w:eastAsia="ru-RU"/>
        </w:rPr>
        <w:t xml:space="preserve"> </w:t>
      </w:r>
      <w:r w:rsidR="00474B83" w:rsidRPr="008D0A40">
        <w:rPr>
          <w:rFonts w:ascii="Times New Roman" w:eastAsia="Times New Roman" w:hAnsi="Times New Roman" w:cs="Times New Roman"/>
          <w:lang w:eastAsia="ru-RU"/>
        </w:rPr>
        <w:t xml:space="preserve">экземпляра </w:t>
      </w:r>
      <w:r w:rsidR="00C04711" w:rsidRPr="00C04711">
        <w:rPr>
          <w:rFonts w:ascii="Times New Roman" w:eastAsia="Times New Roman" w:hAnsi="Times New Roman" w:cs="Times New Roman"/>
          <w:lang w:eastAsia="ru-RU"/>
        </w:rPr>
        <w:t>Заявлени</w:t>
      </w:r>
      <w:r w:rsidR="00C04711">
        <w:rPr>
          <w:rFonts w:ascii="Times New Roman" w:eastAsia="Times New Roman" w:hAnsi="Times New Roman" w:cs="Times New Roman"/>
          <w:lang w:eastAsia="ru-RU"/>
        </w:rPr>
        <w:t>я</w:t>
      </w:r>
      <w:r w:rsidR="00C04711" w:rsidRPr="00C04711">
        <w:rPr>
          <w:rFonts w:ascii="Times New Roman" w:eastAsia="Times New Roman" w:hAnsi="Times New Roman" w:cs="Times New Roman"/>
          <w:lang w:eastAsia="ru-RU"/>
        </w:rPr>
        <w:t xml:space="preserve"> на открытие депозита</w:t>
      </w:r>
      <w:r w:rsidR="00474B83" w:rsidRPr="008D0A40">
        <w:rPr>
          <w:rFonts w:ascii="Times New Roman" w:eastAsia="Times New Roman" w:hAnsi="Times New Roman" w:cs="Times New Roman"/>
          <w:lang w:eastAsia="ru-RU"/>
        </w:rPr>
        <w:t xml:space="preserve">, направленного </w:t>
      </w:r>
      <w:r w:rsidR="00C27184" w:rsidRPr="008D0A40">
        <w:rPr>
          <w:rFonts w:ascii="Times New Roman" w:eastAsia="Times New Roman" w:hAnsi="Times New Roman" w:cs="Times New Roman"/>
          <w:lang w:eastAsia="ru-RU"/>
        </w:rPr>
        <w:t>по системе</w:t>
      </w:r>
      <w:r w:rsidR="00474B83" w:rsidRPr="008D0A40">
        <w:rPr>
          <w:rFonts w:ascii="Times New Roman" w:eastAsia="Times New Roman" w:hAnsi="Times New Roman" w:cs="Times New Roman"/>
          <w:lang w:eastAsia="ru-RU"/>
        </w:rPr>
        <w:t xml:space="preserve"> </w:t>
      </w:r>
      <w:r w:rsidR="00793A11">
        <w:rPr>
          <w:rFonts w:ascii="Times New Roman" w:eastAsia="Times New Roman" w:hAnsi="Times New Roman" w:cs="Times New Roman"/>
          <w:lang w:eastAsia="ru-RU"/>
        </w:rPr>
        <w:t>«</w:t>
      </w:r>
      <w:r w:rsidR="00474B83" w:rsidRPr="008D0A40">
        <w:rPr>
          <w:rFonts w:ascii="Times New Roman" w:eastAsia="Times New Roman" w:hAnsi="Times New Roman" w:cs="Times New Roman"/>
          <w:lang w:eastAsia="ru-RU"/>
        </w:rPr>
        <w:t>Клиент-Банк</w:t>
      </w:r>
      <w:r w:rsidR="00793A11">
        <w:rPr>
          <w:rFonts w:ascii="Times New Roman" w:eastAsia="Times New Roman" w:hAnsi="Times New Roman" w:cs="Times New Roman"/>
          <w:lang w:eastAsia="ru-RU"/>
        </w:rPr>
        <w:t>»</w:t>
      </w:r>
      <w:r w:rsidR="00474B83" w:rsidRPr="008D0A40">
        <w:rPr>
          <w:rFonts w:ascii="Times New Roman" w:eastAsia="Times New Roman" w:hAnsi="Times New Roman" w:cs="Times New Roman"/>
          <w:lang w:eastAsia="ru-RU"/>
        </w:rPr>
        <w:t xml:space="preserve">. В этом случае Банк предоставляет </w:t>
      </w:r>
      <w:r w:rsidR="0018032D">
        <w:rPr>
          <w:rFonts w:ascii="Times New Roman" w:eastAsia="Times New Roman" w:hAnsi="Times New Roman" w:cs="Times New Roman"/>
          <w:lang w:eastAsia="ru-RU"/>
        </w:rPr>
        <w:t xml:space="preserve">Клиенту </w:t>
      </w:r>
      <w:r w:rsidR="00AF2D12">
        <w:rPr>
          <w:rFonts w:ascii="Times New Roman" w:eastAsia="Times New Roman" w:hAnsi="Times New Roman" w:cs="Times New Roman"/>
          <w:lang w:eastAsia="ru-RU"/>
        </w:rPr>
        <w:t>1</w:t>
      </w:r>
      <w:r w:rsidR="00474B83" w:rsidRPr="008D0A40">
        <w:rPr>
          <w:rFonts w:ascii="Times New Roman" w:eastAsia="Times New Roman" w:hAnsi="Times New Roman" w:cs="Times New Roman"/>
          <w:lang w:eastAsia="ru-RU"/>
        </w:rPr>
        <w:t xml:space="preserve"> </w:t>
      </w:r>
      <w:r w:rsidR="00AF2D12">
        <w:rPr>
          <w:rFonts w:ascii="Times New Roman" w:eastAsia="Times New Roman" w:hAnsi="Times New Roman" w:cs="Times New Roman"/>
          <w:lang w:eastAsia="ru-RU"/>
        </w:rPr>
        <w:t>(О</w:t>
      </w:r>
      <w:r w:rsidR="00474B83" w:rsidRPr="008D0A40">
        <w:rPr>
          <w:rFonts w:ascii="Times New Roman" w:eastAsia="Times New Roman" w:hAnsi="Times New Roman" w:cs="Times New Roman"/>
          <w:lang w:eastAsia="ru-RU"/>
        </w:rPr>
        <w:t>дин</w:t>
      </w:r>
      <w:r w:rsidR="00AF2D12">
        <w:rPr>
          <w:rFonts w:ascii="Times New Roman" w:eastAsia="Times New Roman" w:hAnsi="Times New Roman" w:cs="Times New Roman"/>
          <w:lang w:eastAsia="ru-RU"/>
        </w:rPr>
        <w:t>)</w:t>
      </w:r>
      <w:r w:rsidR="00474B83" w:rsidRPr="008D0A40">
        <w:rPr>
          <w:rFonts w:ascii="Times New Roman" w:eastAsia="Times New Roman" w:hAnsi="Times New Roman" w:cs="Times New Roman"/>
          <w:lang w:eastAsia="ru-RU"/>
        </w:rPr>
        <w:t xml:space="preserve"> экземпляр </w:t>
      </w:r>
      <w:r w:rsidR="00C04711" w:rsidRPr="00C04711">
        <w:rPr>
          <w:rFonts w:ascii="Times New Roman" w:eastAsia="Times New Roman" w:hAnsi="Times New Roman" w:cs="Times New Roman"/>
          <w:lang w:eastAsia="ru-RU"/>
        </w:rPr>
        <w:t>Заявлени</w:t>
      </w:r>
      <w:r w:rsidR="00C04711">
        <w:rPr>
          <w:rFonts w:ascii="Times New Roman" w:eastAsia="Times New Roman" w:hAnsi="Times New Roman" w:cs="Times New Roman"/>
          <w:lang w:eastAsia="ru-RU"/>
        </w:rPr>
        <w:t>я</w:t>
      </w:r>
      <w:r w:rsidR="00C04711" w:rsidRPr="00C04711">
        <w:rPr>
          <w:rFonts w:ascii="Times New Roman" w:eastAsia="Times New Roman" w:hAnsi="Times New Roman" w:cs="Times New Roman"/>
          <w:lang w:eastAsia="ru-RU"/>
        </w:rPr>
        <w:t xml:space="preserve"> на открытие депозита</w:t>
      </w:r>
      <w:r w:rsidR="00B03AC0">
        <w:rPr>
          <w:rFonts w:ascii="Times New Roman" w:eastAsia="Times New Roman" w:hAnsi="Times New Roman" w:cs="Times New Roman"/>
          <w:lang w:eastAsia="ru-RU"/>
        </w:rPr>
        <w:t xml:space="preserve">, подписанный </w:t>
      </w:r>
      <w:r w:rsidR="00474B83" w:rsidRPr="008D0A40">
        <w:rPr>
          <w:rFonts w:ascii="Times New Roman" w:eastAsia="Times New Roman" w:hAnsi="Times New Roman" w:cs="Times New Roman"/>
          <w:lang w:eastAsia="ru-RU"/>
        </w:rPr>
        <w:t>Уполномоченным лицом</w:t>
      </w:r>
      <w:r w:rsidR="00B03AC0">
        <w:rPr>
          <w:rFonts w:ascii="Times New Roman" w:eastAsia="Times New Roman" w:hAnsi="Times New Roman" w:cs="Times New Roman"/>
          <w:lang w:eastAsia="ru-RU"/>
        </w:rPr>
        <w:t xml:space="preserve"> Банка, в срок, не превышающий 3 (Трех) рабочих дней с даты</w:t>
      </w:r>
      <w:r w:rsidR="00474B83" w:rsidRPr="008D0A40">
        <w:rPr>
          <w:rFonts w:ascii="Times New Roman" w:eastAsia="Times New Roman" w:hAnsi="Times New Roman" w:cs="Times New Roman"/>
          <w:lang w:eastAsia="ru-RU"/>
        </w:rPr>
        <w:t xml:space="preserve"> </w:t>
      </w:r>
      <w:r w:rsidR="001804CE">
        <w:rPr>
          <w:rFonts w:ascii="Times New Roman" w:eastAsia="Times New Roman" w:hAnsi="Times New Roman" w:cs="Times New Roman"/>
          <w:lang w:eastAsia="ru-RU"/>
        </w:rPr>
        <w:t>получения соответствующего за</w:t>
      </w:r>
      <w:r w:rsidR="00B03AC0">
        <w:rPr>
          <w:rFonts w:ascii="Times New Roman" w:eastAsia="Times New Roman" w:hAnsi="Times New Roman" w:cs="Times New Roman"/>
          <w:lang w:eastAsia="ru-RU"/>
        </w:rPr>
        <w:t xml:space="preserve">явления Клиента </w:t>
      </w:r>
      <w:r w:rsidR="00E951AA">
        <w:rPr>
          <w:rFonts w:ascii="Times New Roman" w:eastAsia="Times New Roman" w:hAnsi="Times New Roman" w:cs="Times New Roman"/>
          <w:lang w:eastAsia="ru-RU"/>
        </w:rPr>
        <w:t xml:space="preserve">в произвольной форме </w:t>
      </w:r>
      <w:r w:rsidR="001804CE">
        <w:rPr>
          <w:rFonts w:ascii="Times New Roman" w:eastAsia="Times New Roman" w:hAnsi="Times New Roman" w:cs="Times New Roman"/>
          <w:lang w:eastAsia="ru-RU"/>
        </w:rPr>
        <w:t>на бумажном носителе или в электронном виде, по системе «Клиент-Банк»</w:t>
      </w:r>
      <w:r w:rsidR="00E4215A">
        <w:rPr>
          <w:rFonts w:ascii="Times New Roman" w:eastAsia="Times New Roman" w:hAnsi="Times New Roman" w:cs="Times New Roman"/>
          <w:lang w:eastAsia="ru-RU"/>
        </w:rPr>
        <w:t>.</w:t>
      </w:r>
    </w:p>
    <w:p w:rsidR="00793A11" w:rsidRPr="00793A11" w:rsidRDefault="00793A11" w:rsidP="00474B83">
      <w:pPr>
        <w:tabs>
          <w:tab w:val="left" w:pos="0"/>
          <w:tab w:val="left" w:pos="1080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93A11">
        <w:rPr>
          <w:rFonts w:ascii="Times New Roman" w:eastAsia="Times New Roman" w:hAnsi="Times New Roman" w:cs="Times New Roman"/>
          <w:b/>
          <w:lang w:eastAsia="ru-RU"/>
        </w:rPr>
        <w:t>3.10.</w:t>
      </w:r>
      <w:r w:rsidRPr="00793A11">
        <w:t xml:space="preserve"> </w:t>
      </w:r>
      <w:r w:rsidRPr="00793A11">
        <w:rPr>
          <w:rFonts w:ascii="Times New Roman" w:eastAsia="Times New Roman" w:hAnsi="Times New Roman" w:cs="Times New Roman"/>
          <w:lang w:eastAsia="ru-RU"/>
        </w:rPr>
        <w:t xml:space="preserve">По запросу Клиента </w:t>
      </w:r>
      <w:r>
        <w:rPr>
          <w:rFonts w:ascii="Times New Roman" w:eastAsia="Times New Roman" w:hAnsi="Times New Roman" w:cs="Times New Roman"/>
          <w:lang w:eastAsia="ru-RU"/>
        </w:rPr>
        <w:t>Б</w:t>
      </w:r>
      <w:r w:rsidRPr="00793A11">
        <w:rPr>
          <w:rFonts w:ascii="Times New Roman" w:eastAsia="Times New Roman" w:hAnsi="Times New Roman" w:cs="Times New Roman"/>
          <w:lang w:eastAsia="ru-RU"/>
        </w:rPr>
        <w:t>анк вправе направить Клиенту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93A11">
        <w:rPr>
          <w:rFonts w:ascii="Times New Roman" w:eastAsia="Times New Roman" w:hAnsi="Times New Roman" w:cs="Times New Roman"/>
          <w:lang w:eastAsia="ru-RU"/>
        </w:rPr>
        <w:t xml:space="preserve">документ, подтверждающий исполнение Банком Заявления, направленного по системе «Клиент-банк», по системе электронного документооборота </w:t>
      </w:r>
      <w:r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Pr="00793A11">
        <w:rPr>
          <w:rFonts w:ascii="Times New Roman" w:eastAsia="Times New Roman" w:hAnsi="Times New Roman" w:cs="Times New Roman"/>
          <w:lang w:eastAsia="ru-RU"/>
        </w:rPr>
        <w:t>Контур.Диадок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»</w:t>
      </w:r>
      <w:r w:rsidRPr="00793A11">
        <w:rPr>
          <w:rFonts w:ascii="Times New Roman" w:eastAsia="Times New Roman" w:hAnsi="Times New Roman" w:cs="Times New Roman"/>
          <w:lang w:eastAsia="ru-RU"/>
        </w:rPr>
        <w:t>, (Акционерное общество «Производственная фирма «СКБ Контур», ИНН 6663003127, КПП 997750001, Екатеринбург, ул. Народной Воли, 19а), подписанный усиленной квалифицированной электронной подписью сотрудника Банка, уполномоченного заключать депозитные сделки на основании доверенности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793A11" w:rsidRDefault="00793A11" w:rsidP="00474B83">
      <w:pPr>
        <w:tabs>
          <w:tab w:val="left" w:pos="0"/>
          <w:tab w:val="left" w:pos="1080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E951AA" w:rsidRPr="008D0A40" w:rsidRDefault="00E951AA" w:rsidP="00474B83">
      <w:pPr>
        <w:tabs>
          <w:tab w:val="left" w:pos="0"/>
          <w:tab w:val="left" w:pos="1080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474B83" w:rsidRDefault="00474B83" w:rsidP="00730ED6">
      <w:pPr>
        <w:tabs>
          <w:tab w:val="left" w:pos="0"/>
          <w:tab w:val="left" w:pos="1080"/>
          <w:tab w:val="left" w:pos="141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8D0A40">
        <w:rPr>
          <w:rFonts w:ascii="Times New Roman" w:eastAsia="Times New Roman" w:hAnsi="Times New Roman" w:cs="Times New Roman"/>
          <w:lang w:eastAsia="ru-RU"/>
        </w:rPr>
        <w:tab/>
      </w:r>
      <w:r w:rsidRPr="008D0A40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4. </w:t>
      </w:r>
      <w:r w:rsidRPr="00B465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заключения Сделок</w:t>
      </w:r>
    </w:p>
    <w:p w:rsidR="00730ED6" w:rsidRPr="008D0A40" w:rsidRDefault="00730ED6" w:rsidP="00730ED6">
      <w:pPr>
        <w:tabs>
          <w:tab w:val="left" w:pos="0"/>
          <w:tab w:val="left" w:pos="1080"/>
          <w:tab w:val="left" w:pos="141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474B83" w:rsidRPr="00B03AC0" w:rsidRDefault="00474B83" w:rsidP="00474B83">
      <w:pPr>
        <w:widowControl w:val="0"/>
        <w:numPr>
          <w:ilvl w:val="1"/>
          <w:numId w:val="0"/>
        </w:numPr>
        <w:tabs>
          <w:tab w:val="num" w:pos="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napToGrid w:val="0"/>
          <w:lang w:eastAsia="ru-RU"/>
        </w:rPr>
      </w:pPr>
      <w:r w:rsidRPr="008D0A40">
        <w:rPr>
          <w:rFonts w:ascii="Times New Roman" w:eastAsia="Times New Roman" w:hAnsi="Times New Roman" w:cs="Times New Roman"/>
          <w:b/>
          <w:bCs/>
          <w:iCs/>
          <w:snapToGrid w:val="0"/>
          <w:sz w:val="23"/>
          <w:szCs w:val="23"/>
          <w:lang w:eastAsia="ru-RU"/>
        </w:rPr>
        <w:t>4.1</w:t>
      </w:r>
      <w:r w:rsidRPr="00B03AC0">
        <w:rPr>
          <w:rFonts w:ascii="Times New Roman" w:eastAsia="Times New Roman" w:hAnsi="Times New Roman" w:cs="Times New Roman"/>
          <w:b/>
          <w:bCs/>
          <w:iCs/>
          <w:snapToGrid w:val="0"/>
          <w:lang w:eastAsia="ru-RU"/>
        </w:rPr>
        <w:t xml:space="preserve">.    </w:t>
      </w:r>
      <w:r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Проценты на сумму Депозита начисляются со дня, следующего за днем поступления денежных средств на счет по </w:t>
      </w:r>
      <w:r w:rsidR="00E14202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вкладу (</w:t>
      </w:r>
      <w:r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депозиту</w:t>
      </w:r>
      <w:r w:rsidR="00E14202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)</w:t>
      </w:r>
      <w:r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, по день возврата этих средств </w:t>
      </w:r>
      <w:r w:rsidR="001804CE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Клиенту</w:t>
      </w:r>
      <w:r w:rsidR="00AF2D12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 </w:t>
      </w:r>
      <w:r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(включительно). При начислении суммы процентов в расчет принимается фактическое количество календарных дней, на которые привлечены денежные сре</w:t>
      </w:r>
      <w:r w:rsid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дства. При этом за базу </w:t>
      </w:r>
      <w:r w:rsidR="005C5546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принимается </w:t>
      </w:r>
      <w:r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действительное число календарных дней в году (365 или 366 дней соответственно).</w:t>
      </w:r>
      <w:r w:rsidRPr="00B03AC0">
        <w:rPr>
          <w:rFonts w:ascii="Times New Roman" w:eastAsia="Times New Roman" w:hAnsi="Times New Roman" w:cs="Times New Roman"/>
          <w:b/>
          <w:bCs/>
          <w:iCs/>
          <w:snapToGrid w:val="0"/>
          <w:lang w:eastAsia="ru-RU"/>
        </w:rPr>
        <w:t xml:space="preserve"> </w:t>
      </w:r>
    </w:p>
    <w:p w:rsidR="00474B83" w:rsidRPr="00B03AC0" w:rsidRDefault="00474B83" w:rsidP="00474B83">
      <w:pPr>
        <w:widowControl w:val="0"/>
        <w:numPr>
          <w:ilvl w:val="1"/>
          <w:numId w:val="0"/>
        </w:numPr>
        <w:tabs>
          <w:tab w:val="num" w:pos="720"/>
        </w:tabs>
        <w:spacing w:after="0" w:line="240" w:lineRule="auto"/>
        <w:ind w:left="720" w:hanging="720"/>
        <w:jc w:val="both"/>
        <w:outlineLvl w:val="1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474B83" w:rsidRPr="00B03AC0" w:rsidRDefault="00474B83" w:rsidP="00474B83">
      <w:pPr>
        <w:tabs>
          <w:tab w:val="left" w:pos="0"/>
          <w:tab w:val="left" w:pos="1418"/>
        </w:tabs>
        <w:contextualSpacing/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</w:pPr>
      <w:r w:rsidRPr="00B03AC0">
        <w:rPr>
          <w:rFonts w:ascii="Times New Roman" w:eastAsia="Times New Roman" w:hAnsi="Times New Roman" w:cs="Times New Roman"/>
          <w:b/>
          <w:bCs/>
          <w:iCs/>
          <w:lang w:eastAsia="ru-RU"/>
        </w:rPr>
        <w:t>4.2.</w:t>
      </w:r>
      <w:r w:rsidRPr="00B03AC0">
        <w:rPr>
          <w:rFonts w:ascii="Calibri" w:eastAsia="Calibri" w:hAnsi="Calibri" w:cs="Times New Roman"/>
        </w:rPr>
        <w:t xml:space="preserve">    </w:t>
      </w:r>
      <w:r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При направлении </w:t>
      </w:r>
      <w:r w:rsidR="008A23E7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Заявления на открытие депозита </w:t>
      </w:r>
      <w:r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в Банк посредством электронной системы «Клиент-Банк» на Стандартных условиях:</w:t>
      </w:r>
    </w:p>
    <w:p w:rsidR="00474B83" w:rsidRPr="00B03AC0" w:rsidRDefault="005C5546" w:rsidP="00474B83">
      <w:pPr>
        <w:tabs>
          <w:tab w:val="left" w:pos="709"/>
          <w:tab w:val="left" w:pos="1080"/>
          <w:tab w:val="left" w:pos="1418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</w:pPr>
      <w:r w:rsidRPr="00B03AC0">
        <w:rPr>
          <w:rFonts w:ascii="Times New Roman" w:eastAsia="Times New Roman" w:hAnsi="Times New Roman" w:cs="Times New Roman"/>
          <w:b/>
          <w:bCs/>
          <w:iCs/>
          <w:snapToGrid w:val="0"/>
          <w:lang w:eastAsia="ru-RU"/>
        </w:rPr>
        <w:t>4.2.1.</w:t>
      </w:r>
      <w:r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 </w:t>
      </w:r>
      <w:r w:rsidR="00474B83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выплата суммы начисленных процентов осуществляется в конце срока Депозита    одновременно с возвратом суммы Депозита</w:t>
      </w:r>
      <w:r w:rsidR="0009136B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 или ежемесячно</w:t>
      </w:r>
      <w:r w:rsidR="00474B83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;</w:t>
      </w:r>
    </w:p>
    <w:p w:rsidR="00474B83" w:rsidRPr="00B03AC0" w:rsidRDefault="005C5546" w:rsidP="00474B83">
      <w:pPr>
        <w:tabs>
          <w:tab w:val="left" w:pos="426"/>
          <w:tab w:val="left" w:pos="1080"/>
          <w:tab w:val="left" w:pos="1418"/>
        </w:tabs>
        <w:spacing w:after="0" w:line="240" w:lineRule="auto"/>
        <w:ind w:left="495" w:firstLine="214"/>
        <w:contextualSpacing/>
        <w:jc w:val="both"/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</w:pPr>
      <w:r w:rsidRPr="00B03AC0">
        <w:rPr>
          <w:rFonts w:ascii="Times New Roman" w:eastAsia="Times New Roman" w:hAnsi="Times New Roman" w:cs="Times New Roman"/>
          <w:b/>
          <w:bCs/>
          <w:iCs/>
          <w:snapToGrid w:val="0"/>
          <w:lang w:eastAsia="ru-RU"/>
        </w:rPr>
        <w:t>4.2.2.</w:t>
      </w:r>
      <w:r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 </w:t>
      </w:r>
      <w:r w:rsidR="00474B83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досрочный возврат суммы Депозита не допускается</w:t>
      </w:r>
      <w:r w:rsidR="00121E95" w:rsidRPr="00B03AC0">
        <w:rPr>
          <w:bCs/>
          <w:iCs/>
          <w:snapToGrid w:val="0"/>
        </w:rPr>
        <w:footnoteReference w:id="7"/>
      </w:r>
      <w:r w:rsidR="00474B83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;</w:t>
      </w:r>
    </w:p>
    <w:p w:rsidR="00474B83" w:rsidRPr="00B03AC0" w:rsidRDefault="005C5546" w:rsidP="00474B83">
      <w:pPr>
        <w:tabs>
          <w:tab w:val="left" w:pos="426"/>
          <w:tab w:val="left" w:pos="1080"/>
          <w:tab w:val="left" w:pos="1418"/>
        </w:tabs>
        <w:spacing w:after="0" w:line="240" w:lineRule="auto"/>
        <w:ind w:left="495" w:firstLine="214"/>
        <w:contextualSpacing/>
        <w:jc w:val="both"/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</w:pPr>
      <w:r w:rsidRPr="00B03AC0">
        <w:rPr>
          <w:rFonts w:ascii="Times New Roman" w:eastAsia="Times New Roman" w:hAnsi="Times New Roman" w:cs="Times New Roman"/>
          <w:b/>
          <w:bCs/>
          <w:iCs/>
          <w:snapToGrid w:val="0"/>
          <w:lang w:eastAsia="ru-RU"/>
        </w:rPr>
        <w:t>4.2.3.</w:t>
      </w:r>
      <w:r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 </w:t>
      </w:r>
      <w:r w:rsidR="00474B83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частичное пополнение или частичное изъятие суммы Депозита не допускается; </w:t>
      </w:r>
    </w:p>
    <w:p w:rsidR="00474B83" w:rsidRPr="00B03AC0" w:rsidRDefault="005C5546" w:rsidP="00474B83">
      <w:pPr>
        <w:tabs>
          <w:tab w:val="left" w:pos="709"/>
          <w:tab w:val="left" w:pos="1080"/>
          <w:tab w:val="left" w:pos="1418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</w:pPr>
      <w:r w:rsidRPr="00B03AC0">
        <w:rPr>
          <w:rFonts w:ascii="Times New Roman" w:eastAsia="Times New Roman" w:hAnsi="Times New Roman" w:cs="Times New Roman"/>
          <w:b/>
          <w:bCs/>
          <w:iCs/>
          <w:snapToGrid w:val="0"/>
          <w:lang w:eastAsia="ru-RU"/>
        </w:rPr>
        <w:t>4.2.4.</w:t>
      </w:r>
      <w:r w:rsidR="00474B83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 возврат суммы</w:t>
      </w:r>
      <w:r w:rsid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 Депозита </w:t>
      </w:r>
      <w:r w:rsidR="00474B83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производится в Дату возврата Депозита</w:t>
      </w:r>
      <w:r w:rsidR="00730ED6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 </w:t>
      </w:r>
      <w:r w:rsidR="00474B83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на расчетный счет </w:t>
      </w:r>
      <w:r w:rsidR="009D1A3E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Клиента </w:t>
      </w:r>
      <w:r w:rsidR="00474B83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в Банке, указанны</w:t>
      </w:r>
      <w:r w:rsidR="00730ED6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й</w:t>
      </w:r>
      <w:r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 на странице «Платежные реквизиты» </w:t>
      </w:r>
      <w:r w:rsidR="008A23E7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Заявлени</w:t>
      </w:r>
      <w:r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я</w:t>
      </w:r>
      <w:r w:rsidR="008A23E7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 на открытие депозита</w:t>
      </w:r>
      <w:r w:rsidR="00474B83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.</w:t>
      </w:r>
    </w:p>
    <w:p w:rsidR="00347F53" w:rsidRPr="00B03AC0" w:rsidRDefault="00C858AA" w:rsidP="00474B83">
      <w:pPr>
        <w:tabs>
          <w:tab w:val="left" w:pos="709"/>
          <w:tab w:val="left" w:pos="1080"/>
          <w:tab w:val="left" w:pos="1418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</w:pPr>
      <w:r w:rsidRPr="00B03AC0">
        <w:rPr>
          <w:rFonts w:ascii="Times New Roman" w:eastAsia="Times New Roman" w:hAnsi="Times New Roman" w:cs="Times New Roman"/>
          <w:b/>
          <w:bCs/>
          <w:iCs/>
          <w:snapToGrid w:val="0"/>
          <w:lang w:eastAsia="ru-RU"/>
        </w:rPr>
        <w:t>4.2.5</w:t>
      </w:r>
      <w:r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.  </w:t>
      </w:r>
      <w:r w:rsidR="00EA42E4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возврат суммы начисленных процентов производится в Дату возврата Депозита на расчетный</w:t>
      </w:r>
      <w:r w:rsid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 счет Клиента в Банке, указанный </w:t>
      </w:r>
      <w:r w:rsidR="00EA42E4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на странице «Платежные реквизиты» Заявления на открытие депозита.</w:t>
      </w:r>
    </w:p>
    <w:p w:rsidR="00474B83" w:rsidRPr="00B03AC0" w:rsidRDefault="00474B83" w:rsidP="00474B83">
      <w:pPr>
        <w:widowControl w:val="0"/>
        <w:numPr>
          <w:ilvl w:val="1"/>
          <w:numId w:val="0"/>
        </w:numPr>
        <w:tabs>
          <w:tab w:val="num" w:pos="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</w:pPr>
      <w:r w:rsidRPr="00B03AC0">
        <w:rPr>
          <w:rFonts w:ascii="Times New Roman" w:eastAsia="Times New Roman" w:hAnsi="Times New Roman" w:cs="Times New Roman"/>
          <w:b/>
          <w:bCs/>
          <w:iCs/>
          <w:snapToGrid w:val="0"/>
          <w:lang w:eastAsia="ru-RU"/>
        </w:rPr>
        <w:t>4.3</w:t>
      </w:r>
      <w:r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.   Обязательства Банка по возврату суммы Депозита и начисленных процентов считаются исполненными с момента зачисления суммы Депозита и начисленных проц</w:t>
      </w:r>
      <w:r w:rsid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ентов на </w:t>
      </w:r>
      <w:r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расчетный</w:t>
      </w:r>
      <w:r w:rsidR="00C858AA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(е)</w:t>
      </w:r>
      <w:r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 счет</w:t>
      </w:r>
      <w:r w:rsidR="00C858AA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(а)</w:t>
      </w:r>
      <w:r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 </w:t>
      </w:r>
      <w:r w:rsidR="009D1A3E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Клиента </w:t>
      </w:r>
      <w:r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в Банке</w:t>
      </w:r>
      <w:r w:rsidR="007A29ED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 для возврата суммы Депозита</w:t>
      </w:r>
      <w:r w:rsidR="00146220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 и для выплаты процентов</w:t>
      </w:r>
      <w:r w:rsidR="001804CE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, указанный</w:t>
      </w:r>
      <w:r w:rsid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(е)</w:t>
      </w:r>
      <w:r w:rsidR="001804CE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 в </w:t>
      </w:r>
      <w:r w:rsidR="008A23E7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Заявлении на открытие депозита</w:t>
      </w:r>
      <w:r w:rsidR="007A29ED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. </w:t>
      </w:r>
    </w:p>
    <w:p w:rsidR="00474B83" w:rsidRPr="00B03AC0" w:rsidRDefault="00474B83" w:rsidP="00E951AA">
      <w:pPr>
        <w:widowControl w:val="0"/>
        <w:numPr>
          <w:ilvl w:val="1"/>
          <w:numId w:val="0"/>
        </w:numPr>
        <w:spacing w:before="240"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lang w:eastAsia="ru-RU"/>
        </w:rPr>
      </w:pPr>
      <w:r w:rsidRPr="00B03AC0">
        <w:rPr>
          <w:rFonts w:ascii="Times New Roman" w:eastAsia="Times New Roman" w:hAnsi="Times New Roman" w:cs="Times New Roman"/>
          <w:b/>
          <w:bCs/>
          <w:iCs/>
          <w:snapToGrid w:val="0"/>
          <w:lang w:eastAsia="ru-RU"/>
        </w:rPr>
        <w:t>4.</w:t>
      </w:r>
      <w:r w:rsidR="00E951AA" w:rsidRPr="00B03AC0">
        <w:rPr>
          <w:rFonts w:ascii="Times New Roman" w:eastAsia="Times New Roman" w:hAnsi="Times New Roman" w:cs="Times New Roman"/>
          <w:b/>
          <w:bCs/>
          <w:iCs/>
          <w:snapToGrid w:val="0"/>
          <w:lang w:eastAsia="ru-RU"/>
        </w:rPr>
        <w:t>4</w:t>
      </w:r>
      <w:r w:rsidRPr="00B03AC0">
        <w:rPr>
          <w:rFonts w:ascii="Times New Roman" w:eastAsia="Times New Roman" w:hAnsi="Times New Roman" w:cs="Times New Roman"/>
          <w:b/>
          <w:bCs/>
          <w:iCs/>
          <w:snapToGrid w:val="0"/>
          <w:lang w:eastAsia="ru-RU"/>
        </w:rPr>
        <w:t xml:space="preserve">.   </w:t>
      </w:r>
      <w:r w:rsidR="009D1A3E" w:rsidRPr="00B03AC0">
        <w:rPr>
          <w:rFonts w:ascii="Times New Roman" w:eastAsia="Times New Roman" w:hAnsi="Times New Roman" w:cs="Times New Roman"/>
          <w:b/>
          <w:bCs/>
          <w:iCs/>
          <w:snapToGrid w:val="0"/>
          <w:lang w:eastAsia="ru-RU"/>
        </w:rPr>
        <w:t xml:space="preserve">Клиент 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в соответствии с Правилами </w:t>
      </w:r>
      <w:r w:rsidR="001804CE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обмена электронными документами по системе «Клиент-Банк» в ПАО «МТС-Банк» 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и настоящими Правилами   вправе одновременно </w:t>
      </w:r>
      <w:r w:rsidR="00FE2822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заключать любое количество Сделок и </w:t>
      </w:r>
      <w:r w:rsidR="00C67BE2" w:rsidRPr="00B03AC0">
        <w:rPr>
          <w:rFonts w:ascii="Times New Roman" w:eastAsia="Times New Roman" w:hAnsi="Times New Roman" w:cs="Times New Roman"/>
          <w:bCs/>
          <w:iCs/>
          <w:lang w:eastAsia="ru-RU"/>
        </w:rPr>
        <w:t>размещать в Банке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неограниченное количество Депозитов </w:t>
      </w:r>
      <w:r w:rsidR="005C5546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по системе «Клиент-Банк» 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на </w:t>
      </w:r>
      <w:r w:rsidR="003F213E" w:rsidRPr="00B03AC0">
        <w:rPr>
          <w:rFonts w:ascii="Times New Roman" w:eastAsia="Times New Roman" w:hAnsi="Times New Roman" w:cs="Times New Roman"/>
          <w:bCs/>
          <w:iCs/>
          <w:lang w:eastAsia="ru-RU"/>
        </w:rPr>
        <w:t>С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>тандартных условиях.</w:t>
      </w:r>
    </w:p>
    <w:p w:rsidR="00975FBA" w:rsidRPr="00B03AC0" w:rsidRDefault="00975FBA" w:rsidP="00474B83">
      <w:pPr>
        <w:widowControl w:val="0"/>
        <w:numPr>
          <w:ilvl w:val="1"/>
          <w:numId w:val="0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474B83" w:rsidRPr="00B03AC0" w:rsidRDefault="00474B83" w:rsidP="00474B83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color w:val="0070C0"/>
          <w:lang w:eastAsia="ru-RU"/>
        </w:rPr>
      </w:pPr>
      <w:r w:rsidRPr="00B03AC0">
        <w:rPr>
          <w:rFonts w:ascii="Times New Roman" w:eastAsia="Times New Roman" w:hAnsi="Times New Roman" w:cs="Times New Roman"/>
          <w:b/>
          <w:bCs/>
          <w:iCs/>
          <w:snapToGrid w:val="0"/>
          <w:lang w:eastAsia="ru-RU"/>
        </w:rPr>
        <w:t>4.</w:t>
      </w:r>
      <w:r w:rsidR="00E951AA" w:rsidRPr="00B03AC0">
        <w:rPr>
          <w:rFonts w:ascii="Times New Roman" w:eastAsia="Times New Roman" w:hAnsi="Times New Roman" w:cs="Times New Roman"/>
          <w:b/>
          <w:bCs/>
          <w:iCs/>
          <w:snapToGrid w:val="0"/>
          <w:lang w:eastAsia="ru-RU"/>
        </w:rPr>
        <w:t>5</w:t>
      </w:r>
      <w:r w:rsidR="00121E95" w:rsidRPr="00B03AC0">
        <w:rPr>
          <w:rFonts w:ascii="Times New Roman" w:eastAsia="Times New Roman" w:hAnsi="Times New Roman" w:cs="Times New Roman"/>
          <w:b/>
          <w:bCs/>
          <w:iCs/>
          <w:snapToGrid w:val="0"/>
          <w:lang w:eastAsia="ru-RU"/>
        </w:rPr>
        <w:t>.</w:t>
      </w:r>
      <w:r w:rsidRPr="00B03AC0">
        <w:rPr>
          <w:rFonts w:ascii="Times New Roman" w:eastAsia="Times New Roman" w:hAnsi="Times New Roman" w:cs="Times New Roman"/>
          <w:b/>
          <w:bCs/>
          <w:iCs/>
          <w:snapToGrid w:val="0"/>
          <w:lang w:eastAsia="ru-RU"/>
        </w:rPr>
        <w:t xml:space="preserve">   </w:t>
      </w:r>
      <w:r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По Сделкам, заключаемым в рамках настоящих Правил на срок более </w:t>
      </w:r>
      <w:r w:rsidR="00E90F4B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90 </w:t>
      </w:r>
      <w:r w:rsidR="00EE12DB" w:rsidRPr="00C665BE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(</w:t>
      </w:r>
      <w:r w:rsidR="00E90F4B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Девяносто</w:t>
      </w:r>
      <w:r w:rsidR="00EE12DB" w:rsidRPr="00C665BE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)</w:t>
      </w:r>
      <w:r w:rsidR="00E90F4B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 календарных дней</w:t>
      </w:r>
      <w:r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,  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Банк имеет право изменить в одностороннем порядке размер процентной ставки, указанной в </w:t>
      </w:r>
      <w:r w:rsidR="008A23E7" w:rsidRPr="00B03AC0">
        <w:rPr>
          <w:rFonts w:ascii="Times New Roman" w:eastAsia="Times New Roman" w:hAnsi="Times New Roman" w:cs="Times New Roman"/>
          <w:bCs/>
          <w:iCs/>
          <w:lang w:eastAsia="ru-RU"/>
        </w:rPr>
        <w:t>Заявлении</w:t>
      </w:r>
      <w:r w:rsidR="00347F53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на открытие депозита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>, в сторону ее увеличения или уменьшения в случае изменения конъюнктуры и стоимости ресурсов на внешних и внутренних финансовых  рынках, изменения ставки рефинансирования Банка России, изменения курса иностранной валюты по отношению к рублю и иных финансовых условий, связанных с исполнением данного договора. Ба</w:t>
      </w:r>
      <w:r w:rsid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нк в обязательном порядке </w:t>
      </w:r>
      <w:r w:rsidR="00121E95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заблаговременно 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уведомляет </w:t>
      </w:r>
      <w:r w:rsidR="00B03AC0">
        <w:rPr>
          <w:rFonts w:ascii="Times New Roman" w:eastAsia="Times New Roman" w:hAnsi="Times New Roman" w:cs="Times New Roman"/>
          <w:bCs/>
          <w:iCs/>
          <w:lang w:eastAsia="ru-RU"/>
        </w:rPr>
        <w:t>Клиента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об изменении</w:t>
      </w:r>
      <w:r w:rsidR="00121E95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размера 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процентной ставки в письменном виде не менее чем за </w:t>
      </w:r>
      <w:r w:rsidR="00E90F4B">
        <w:rPr>
          <w:rFonts w:ascii="Times New Roman" w:eastAsia="Times New Roman" w:hAnsi="Times New Roman" w:cs="Times New Roman"/>
          <w:bCs/>
          <w:iCs/>
          <w:lang w:eastAsia="ru-RU"/>
        </w:rPr>
        <w:t>2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(</w:t>
      </w:r>
      <w:r w:rsidR="00E90F4B">
        <w:rPr>
          <w:rFonts w:ascii="Times New Roman" w:eastAsia="Times New Roman" w:hAnsi="Times New Roman" w:cs="Times New Roman"/>
          <w:bCs/>
          <w:iCs/>
          <w:lang w:eastAsia="ru-RU"/>
        </w:rPr>
        <w:t>Два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>) календарных дн</w:t>
      </w:r>
      <w:r w:rsidR="00E90F4B">
        <w:rPr>
          <w:rFonts w:ascii="Times New Roman" w:eastAsia="Times New Roman" w:hAnsi="Times New Roman" w:cs="Times New Roman"/>
          <w:bCs/>
          <w:iCs/>
          <w:lang w:eastAsia="ru-RU"/>
        </w:rPr>
        <w:t>я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до даты изменения</w:t>
      </w:r>
      <w:r w:rsidR="001804CE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путем направления письменного извещения </w:t>
      </w:r>
      <w:r w:rsidR="00121E95" w:rsidRPr="00B03AC0">
        <w:rPr>
          <w:rFonts w:ascii="Times New Roman" w:eastAsia="Times New Roman" w:hAnsi="Times New Roman" w:cs="Times New Roman"/>
          <w:bCs/>
          <w:iCs/>
          <w:lang w:eastAsia="ru-RU"/>
        </w:rPr>
        <w:t>Клиенту по системе «Клиент-Банк»</w:t>
      </w:r>
      <w:r w:rsidR="00DF2524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или на бумажном носителе</w:t>
      </w:r>
      <w:r w:rsidR="001628B6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</w:t>
      </w:r>
      <w:r w:rsidR="00F67DC1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заказным </w:t>
      </w:r>
      <w:r w:rsidR="001628B6" w:rsidRPr="00B03AC0">
        <w:rPr>
          <w:rFonts w:ascii="Times New Roman" w:eastAsia="Times New Roman" w:hAnsi="Times New Roman" w:cs="Times New Roman"/>
          <w:bCs/>
          <w:iCs/>
          <w:lang w:eastAsia="ru-RU"/>
        </w:rPr>
        <w:t>почтовым отправлением</w:t>
      </w:r>
      <w:r w:rsidR="00F67DC1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с уведомлением о вручении/ вручением Уполномоченному лицу Клиента (с проставлением Уполномоченным лицом Клиента отметки о получении на экземпляре</w:t>
      </w:r>
      <w:r w:rsidR="00347F53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извещения, остающемся у Банка)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. Новая процентная ставка применяется с даты, указанной в уведомлении Банка, направленном </w:t>
      </w:r>
      <w:r w:rsidR="00975FBA" w:rsidRPr="00B03AC0">
        <w:rPr>
          <w:rFonts w:ascii="Times New Roman" w:eastAsia="Times New Roman" w:hAnsi="Times New Roman" w:cs="Times New Roman"/>
          <w:bCs/>
          <w:iCs/>
          <w:lang w:eastAsia="ru-RU"/>
        </w:rPr>
        <w:t>Клиенту.</w:t>
      </w:r>
      <w:r w:rsidR="00975FBA" w:rsidRPr="00B03AC0">
        <w:rPr>
          <w:rFonts w:ascii="Times New Roman" w:eastAsia="Times New Roman" w:hAnsi="Times New Roman" w:cs="Times New Roman"/>
          <w:bCs/>
          <w:iCs/>
          <w:color w:val="0070C0"/>
          <w:lang w:eastAsia="ru-RU"/>
        </w:rPr>
        <w:t xml:space="preserve"> </w:t>
      </w:r>
    </w:p>
    <w:p w:rsidR="00474B83" w:rsidRPr="00B03AC0" w:rsidRDefault="00474B83" w:rsidP="007D31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03AC0">
        <w:rPr>
          <w:rFonts w:ascii="Times New Roman" w:eastAsia="Times New Roman" w:hAnsi="Times New Roman" w:cs="Times New Roman"/>
          <w:bCs/>
          <w:lang w:eastAsia="ru-RU"/>
        </w:rPr>
        <w:t xml:space="preserve">При несогласии с изменением процентной ставки по Депозиту </w:t>
      </w:r>
      <w:r w:rsidR="00453890" w:rsidRPr="00B03AC0">
        <w:rPr>
          <w:rFonts w:ascii="Times New Roman" w:eastAsia="Times New Roman" w:hAnsi="Times New Roman" w:cs="Times New Roman"/>
          <w:bCs/>
          <w:lang w:eastAsia="ru-RU"/>
        </w:rPr>
        <w:t xml:space="preserve">Клиент </w:t>
      </w:r>
      <w:r w:rsidRPr="00B03AC0">
        <w:rPr>
          <w:rFonts w:ascii="Times New Roman" w:eastAsia="Times New Roman" w:hAnsi="Times New Roman" w:cs="Times New Roman"/>
          <w:bCs/>
          <w:lang w:eastAsia="ru-RU"/>
        </w:rPr>
        <w:t xml:space="preserve"> вправе досрочно истребовать Депозит, письменно уведомив об этом Банк  не позднее, чем за 1 (Один) рабочий день до даты начала применения измененной процентной ставки, указанной в Уведомлении Банка</w:t>
      </w:r>
      <w:r w:rsidR="000278E0" w:rsidRPr="00B03AC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DF2524" w:rsidRPr="00B03AC0">
        <w:rPr>
          <w:rFonts w:ascii="Times New Roman" w:eastAsia="Times New Roman" w:hAnsi="Times New Roman" w:cs="Times New Roman"/>
          <w:bCs/>
          <w:lang w:eastAsia="ru-RU"/>
        </w:rPr>
        <w:t xml:space="preserve">путем предоставления в Банк </w:t>
      </w:r>
      <w:r w:rsidR="000278E0" w:rsidRPr="00B03AC0">
        <w:rPr>
          <w:rFonts w:ascii="Times New Roman" w:eastAsia="Times New Roman" w:hAnsi="Times New Roman" w:cs="Times New Roman"/>
          <w:bCs/>
          <w:lang w:eastAsia="ru-RU"/>
        </w:rPr>
        <w:t>Заявления произвольной формы</w:t>
      </w:r>
      <w:r w:rsidR="001628B6" w:rsidRPr="00B03AC0">
        <w:rPr>
          <w:rFonts w:ascii="Times New Roman" w:eastAsia="Times New Roman" w:hAnsi="Times New Roman" w:cs="Times New Roman"/>
          <w:bCs/>
          <w:lang w:eastAsia="ru-RU"/>
        </w:rPr>
        <w:t xml:space="preserve">, подписанного </w:t>
      </w:r>
      <w:r w:rsidR="00E05EEE" w:rsidRPr="00B03AC0">
        <w:rPr>
          <w:rFonts w:ascii="Times New Roman" w:eastAsia="Times New Roman" w:hAnsi="Times New Roman" w:cs="Times New Roman"/>
          <w:bCs/>
          <w:lang w:eastAsia="ru-RU"/>
        </w:rPr>
        <w:t>У</w:t>
      </w:r>
      <w:r w:rsidR="001628B6" w:rsidRPr="00B03AC0">
        <w:rPr>
          <w:rFonts w:ascii="Times New Roman" w:eastAsia="Times New Roman" w:hAnsi="Times New Roman" w:cs="Times New Roman"/>
          <w:bCs/>
          <w:lang w:eastAsia="ru-RU"/>
        </w:rPr>
        <w:t xml:space="preserve">полномоченным </w:t>
      </w:r>
      <w:r w:rsidR="00E05EEE" w:rsidRPr="00B03AC0">
        <w:rPr>
          <w:rFonts w:ascii="Times New Roman" w:eastAsia="Times New Roman" w:hAnsi="Times New Roman" w:cs="Times New Roman"/>
          <w:bCs/>
          <w:lang w:eastAsia="ru-RU"/>
        </w:rPr>
        <w:t>лицом</w:t>
      </w:r>
      <w:r w:rsidR="001628B6" w:rsidRPr="00B03AC0">
        <w:rPr>
          <w:rFonts w:ascii="Times New Roman" w:eastAsia="Times New Roman" w:hAnsi="Times New Roman" w:cs="Times New Roman"/>
          <w:bCs/>
          <w:lang w:eastAsia="ru-RU"/>
        </w:rPr>
        <w:t xml:space="preserve"> Клиента</w:t>
      </w:r>
      <w:r w:rsidR="00E05EEE" w:rsidRPr="00B03AC0">
        <w:rPr>
          <w:rStyle w:val="aa"/>
          <w:rFonts w:ascii="Times New Roman" w:eastAsia="Times New Roman" w:hAnsi="Times New Roman" w:cs="Times New Roman"/>
          <w:bCs/>
          <w:lang w:eastAsia="ru-RU"/>
        </w:rPr>
        <w:footnoteReference w:id="8"/>
      </w:r>
      <w:r w:rsidR="001628B6" w:rsidRPr="00B03AC0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="000278E0" w:rsidRPr="00B03AC0">
        <w:rPr>
          <w:rFonts w:ascii="Times New Roman" w:eastAsia="Times New Roman" w:hAnsi="Times New Roman" w:cs="Times New Roman"/>
          <w:bCs/>
          <w:lang w:eastAsia="ru-RU"/>
        </w:rPr>
        <w:t>о досрочном расторжении Сделки и истребовании суммы Депозита в связи с несогласием с изменением Банком размера процентной ставки по депозиту</w:t>
      </w:r>
      <w:r w:rsidRPr="00B03AC0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</w:p>
    <w:p w:rsidR="00DF2524" w:rsidRPr="00B03AC0" w:rsidRDefault="00474B83" w:rsidP="006D51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03AC0">
        <w:rPr>
          <w:rFonts w:ascii="Times New Roman" w:eastAsia="Times New Roman" w:hAnsi="Times New Roman" w:cs="Times New Roman"/>
          <w:bCs/>
          <w:lang w:eastAsia="ru-RU"/>
        </w:rPr>
        <w:t>При этом</w:t>
      </w:r>
      <w:r w:rsidR="001628B6" w:rsidRPr="00B03AC0">
        <w:rPr>
          <w:rFonts w:ascii="Times New Roman" w:eastAsia="Times New Roman" w:hAnsi="Times New Roman" w:cs="Times New Roman"/>
          <w:bCs/>
          <w:lang w:eastAsia="ru-RU"/>
        </w:rPr>
        <w:t xml:space="preserve"> Банк </w:t>
      </w:r>
      <w:r w:rsidRPr="00B03AC0">
        <w:rPr>
          <w:rFonts w:ascii="Times New Roman" w:eastAsia="Times New Roman" w:hAnsi="Times New Roman" w:cs="Times New Roman"/>
          <w:bCs/>
          <w:lang w:eastAsia="ru-RU"/>
        </w:rPr>
        <w:t>возвращает</w:t>
      </w:r>
      <w:r w:rsidR="001628B6" w:rsidRPr="00B03AC0">
        <w:rPr>
          <w:rFonts w:ascii="Times New Roman" w:eastAsia="Times New Roman" w:hAnsi="Times New Roman" w:cs="Times New Roman"/>
          <w:bCs/>
          <w:lang w:eastAsia="ru-RU"/>
        </w:rPr>
        <w:t xml:space="preserve"> Клиенту </w:t>
      </w:r>
      <w:r w:rsidRPr="00B03AC0">
        <w:rPr>
          <w:rFonts w:ascii="Times New Roman" w:eastAsia="Times New Roman" w:hAnsi="Times New Roman" w:cs="Times New Roman"/>
          <w:bCs/>
          <w:lang w:eastAsia="ru-RU"/>
        </w:rPr>
        <w:t>Депозит и выплачива</w:t>
      </w:r>
      <w:r w:rsidR="001628B6" w:rsidRPr="00B03AC0">
        <w:rPr>
          <w:rFonts w:ascii="Times New Roman" w:eastAsia="Times New Roman" w:hAnsi="Times New Roman" w:cs="Times New Roman"/>
          <w:bCs/>
          <w:lang w:eastAsia="ru-RU"/>
        </w:rPr>
        <w:t>е</w:t>
      </w:r>
      <w:r w:rsidR="00D149B0" w:rsidRPr="00B03AC0">
        <w:rPr>
          <w:rFonts w:ascii="Times New Roman" w:eastAsia="Times New Roman" w:hAnsi="Times New Roman" w:cs="Times New Roman"/>
          <w:bCs/>
          <w:lang w:eastAsia="ru-RU"/>
        </w:rPr>
        <w:t>т проценты,</w:t>
      </w:r>
      <w:r w:rsidRPr="00B03AC0">
        <w:rPr>
          <w:rFonts w:ascii="Times New Roman" w:eastAsia="Times New Roman" w:hAnsi="Times New Roman" w:cs="Times New Roman"/>
          <w:bCs/>
          <w:lang w:eastAsia="ru-RU"/>
        </w:rPr>
        <w:t xml:space="preserve"> начисленные по процентной ставке, указанной в </w:t>
      </w:r>
      <w:r w:rsidR="000461AF" w:rsidRPr="00B03AC0">
        <w:rPr>
          <w:rFonts w:ascii="Times New Roman" w:eastAsia="Times New Roman" w:hAnsi="Times New Roman" w:cs="Times New Roman"/>
          <w:bCs/>
          <w:lang w:eastAsia="ru-RU"/>
        </w:rPr>
        <w:t>Заявлении на открытие депозита</w:t>
      </w:r>
      <w:r w:rsidRPr="00B03AC0">
        <w:rPr>
          <w:rFonts w:ascii="Times New Roman" w:eastAsia="Times New Roman" w:hAnsi="Times New Roman" w:cs="Times New Roman"/>
          <w:bCs/>
          <w:lang w:eastAsia="ru-RU"/>
        </w:rPr>
        <w:t xml:space="preserve"> (за период с даты, следующей за днем поступления суммы Депозита на депозитный счет, по дату ее возврата </w:t>
      </w:r>
      <w:r w:rsidR="00DF2524" w:rsidRPr="00B03AC0">
        <w:rPr>
          <w:rFonts w:ascii="Times New Roman" w:eastAsia="Times New Roman" w:hAnsi="Times New Roman" w:cs="Times New Roman"/>
          <w:bCs/>
          <w:lang w:eastAsia="ru-RU"/>
        </w:rPr>
        <w:t xml:space="preserve">Клиенту </w:t>
      </w:r>
      <w:r w:rsidR="00D149B0" w:rsidRPr="00B03AC0">
        <w:rPr>
          <w:rFonts w:ascii="Times New Roman" w:eastAsia="Times New Roman" w:hAnsi="Times New Roman" w:cs="Times New Roman"/>
          <w:bCs/>
          <w:lang w:eastAsia="ru-RU"/>
        </w:rPr>
        <w:t>включительно).</w:t>
      </w:r>
    </w:p>
    <w:p w:rsidR="00DF2524" w:rsidRPr="00B03AC0" w:rsidRDefault="00DF2524" w:rsidP="007D31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03AC0">
        <w:rPr>
          <w:rFonts w:ascii="Times New Roman" w:eastAsia="Times New Roman" w:hAnsi="Times New Roman" w:cs="Times New Roman"/>
          <w:bCs/>
          <w:lang w:eastAsia="ru-RU"/>
        </w:rPr>
        <w:t xml:space="preserve">При не поступлении от Клиента </w:t>
      </w:r>
      <w:r w:rsidR="00D149B0" w:rsidRPr="00B03AC0">
        <w:rPr>
          <w:rFonts w:ascii="Times New Roman" w:eastAsia="Times New Roman" w:hAnsi="Times New Roman" w:cs="Times New Roman"/>
          <w:bCs/>
          <w:lang w:eastAsia="ru-RU"/>
        </w:rPr>
        <w:t xml:space="preserve">в </w:t>
      </w:r>
      <w:r w:rsidR="00287EFC" w:rsidRPr="00B03AC0">
        <w:rPr>
          <w:rFonts w:ascii="Times New Roman" w:eastAsia="Times New Roman" w:hAnsi="Times New Roman" w:cs="Times New Roman"/>
          <w:bCs/>
          <w:lang w:eastAsia="ru-RU"/>
        </w:rPr>
        <w:t xml:space="preserve">указанный </w:t>
      </w:r>
      <w:r w:rsidRPr="00B03AC0">
        <w:rPr>
          <w:rFonts w:ascii="Times New Roman" w:eastAsia="Times New Roman" w:hAnsi="Times New Roman" w:cs="Times New Roman"/>
          <w:bCs/>
          <w:lang w:eastAsia="ru-RU"/>
        </w:rPr>
        <w:t>срок пис</w:t>
      </w:r>
      <w:r w:rsidR="00B03AC0">
        <w:rPr>
          <w:rFonts w:ascii="Times New Roman" w:eastAsia="Times New Roman" w:hAnsi="Times New Roman" w:cs="Times New Roman"/>
          <w:bCs/>
          <w:lang w:eastAsia="ru-RU"/>
        </w:rPr>
        <w:t>ьменного заявления</w:t>
      </w:r>
      <w:r w:rsidRPr="00B03AC0">
        <w:rPr>
          <w:rFonts w:ascii="Times New Roman" w:eastAsia="Times New Roman" w:hAnsi="Times New Roman" w:cs="Times New Roman"/>
          <w:bCs/>
          <w:lang w:eastAsia="ru-RU"/>
        </w:rPr>
        <w:t xml:space="preserve"> о досрочном расторжении Сделки и истребовании суммы Депозита</w:t>
      </w:r>
      <w:r w:rsidR="00B03AC0">
        <w:rPr>
          <w:rFonts w:ascii="Times New Roman" w:eastAsia="Times New Roman" w:hAnsi="Times New Roman" w:cs="Times New Roman"/>
          <w:bCs/>
          <w:lang w:eastAsia="ru-RU"/>
        </w:rPr>
        <w:t>,</w:t>
      </w:r>
      <w:r w:rsidRPr="00B03AC0">
        <w:rPr>
          <w:rFonts w:ascii="Times New Roman" w:eastAsia="Times New Roman" w:hAnsi="Times New Roman" w:cs="Times New Roman"/>
          <w:bCs/>
          <w:lang w:eastAsia="ru-RU"/>
        </w:rPr>
        <w:t xml:space="preserve"> новая ставка по Депозиту считается принятой Клиентом.</w:t>
      </w:r>
    </w:p>
    <w:p w:rsidR="006D51CA" w:rsidRPr="00B03AC0" w:rsidRDefault="006D51CA" w:rsidP="007D31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6D51CA" w:rsidRPr="00B03AC0" w:rsidRDefault="00474B83" w:rsidP="00B03AC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</w:pPr>
      <w:r w:rsidRPr="00B03AC0">
        <w:rPr>
          <w:rFonts w:ascii="Times New Roman" w:eastAsia="Times New Roman" w:hAnsi="Times New Roman" w:cs="Times New Roman"/>
          <w:b/>
          <w:bCs/>
          <w:iCs/>
          <w:snapToGrid w:val="0"/>
          <w:lang w:eastAsia="ru-RU"/>
        </w:rPr>
        <w:t>4.</w:t>
      </w:r>
      <w:r w:rsidR="00E951AA" w:rsidRPr="00B03AC0">
        <w:rPr>
          <w:rFonts w:ascii="Times New Roman" w:eastAsia="Times New Roman" w:hAnsi="Times New Roman" w:cs="Times New Roman"/>
          <w:b/>
          <w:bCs/>
          <w:iCs/>
          <w:snapToGrid w:val="0"/>
          <w:lang w:eastAsia="ru-RU"/>
        </w:rPr>
        <w:t>6</w:t>
      </w:r>
      <w:r w:rsidRPr="00B03AC0">
        <w:rPr>
          <w:rFonts w:ascii="Times New Roman" w:eastAsia="Times New Roman" w:hAnsi="Times New Roman" w:cs="Times New Roman"/>
          <w:b/>
          <w:bCs/>
          <w:iCs/>
          <w:lang w:eastAsia="ru-RU"/>
        </w:rPr>
        <w:t>.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   </w:t>
      </w:r>
      <w:r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Досрочный возврат Депозита</w:t>
      </w:r>
      <w:r w:rsid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, размещенного</w:t>
      </w:r>
      <w:r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 </w:t>
      </w:r>
      <w:r w:rsidR="000278E0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в Банке путем присоединения к настоящим Правилам </w:t>
      </w:r>
      <w:r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в</w:t>
      </w:r>
      <w:r w:rsidR="00A946A1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 иных</w:t>
      </w:r>
      <w:r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 случа</w:t>
      </w:r>
      <w:r w:rsidR="00453890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ях</w:t>
      </w:r>
      <w:r w:rsidR="00A946A1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 и по иным основаниям</w:t>
      </w:r>
      <w:r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, </w:t>
      </w:r>
      <w:r w:rsidR="00A946A1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кроме указанных в </w:t>
      </w:r>
      <w:r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п.</w:t>
      </w:r>
      <w:r w:rsidRPr="00B03AC0">
        <w:rPr>
          <w:rFonts w:ascii="Times New Roman" w:eastAsia="Times New Roman" w:hAnsi="Times New Roman" w:cs="Times New Roman"/>
          <w:b/>
          <w:bCs/>
          <w:iCs/>
          <w:snapToGrid w:val="0"/>
          <w:lang w:eastAsia="ru-RU"/>
        </w:rPr>
        <w:t>4.</w:t>
      </w:r>
      <w:r w:rsidR="00A44343" w:rsidRPr="00B03AC0">
        <w:rPr>
          <w:rFonts w:ascii="Times New Roman" w:eastAsia="Times New Roman" w:hAnsi="Times New Roman" w:cs="Times New Roman"/>
          <w:b/>
          <w:bCs/>
          <w:iCs/>
          <w:snapToGrid w:val="0"/>
          <w:lang w:eastAsia="ru-RU"/>
        </w:rPr>
        <w:t>5</w:t>
      </w:r>
      <w:r w:rsidRPr="00B03AC0">
        <w:rPr>
          <w:rFonts w:ascii="Times New Roman" w:eastAsia="Times New Roman" w:hAnsi="Times New Roman" w:cs="Times New Roman"/>
          <w:b/>
          <w:bCs/>
          <w:iCs/>
          <w:snapToGrid w:val="0"/>
          <w:lang w:eastAsia="ru-RU"/>
        </w:rPr>
        <w:t>.</w:t>
      </w:r>
      <w:r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 настоящ</w:t>
      </w:r>
      <w:r w:rsidR="00A946A1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их Правил</w:t>
      </w:r>
      <w:r w:rsidR="00CF5532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,</w:t>
      </w:r>
      <w:r w:rsidR="000278E0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 не допускается</w:t>
      </w:r>
      <w:r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. </w:t>
      </w:r>
    </w:p>
    <w:p w:rsidR="00474B83" w:rsidRPr="00B465C5" w:rsidRDefault="00474B83" w:rsidP="006D51CA">
      <w:pPr>
        <w:widowControl w:val="0"/>
        <w:tabs>
          <w:tab w:val="num" w:pos="510"/>
        </w:tabs>
        <w:spacing w:after="0" w:line="240" w:lineRule="auto"/>
        <w:ind w:left="510" w:hanging="51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65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="000B205A" w:rsidRPr="00B465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Права, о</w:t>
      </w:r>
      <w:r w:rsidRPr="00B465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бязанности и ответственность Банка и </w:t>
      </w:r>
      <w:r w:rsidR="000B205A" w:rsidRPr="00B465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Клиента </w:t>
      </w:r>
      <w:r w:rsidRPr="00B465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A26AC" w:rsidRPr="008D0A40" w:rsidRDefault="00EA26AC" w:rsidP="006D51CA">
      <w:pPr>
        <w:widowControl w:val="0"/>
        <w:tabs>
          <w:tab w:val="num" w:pos="510"/>
        </w:tabs>
        <w:spacing w:after="0" w:line="240" w:lineRule="auto"/>
        <w:ind w:left="510" w:hanging="510"/>
        <w:jc w:val="center"/>
        <w:outlineLvl w:val="0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474B83" w:rsidRPr="00B03AC0" w:rsidRDefault="00474B83" w:rsidP="00474B83">
      <w:pPr>
        <w:widowControl w:val="0"/>
        <w:numPr>
          <w:ilvl w:val="1"/>
          <w:numId w:val="0"/>
        </w:numPr>
        <w:tabs>
          <w:tab w:val="num" w:pos="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lang w:eastAsia="ru-RU"/>
        </w:rPr>
      </w:pPr>
      <w:r w:rsidRPr="008D0A40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5.1</w:t>
      </w:r>
      <w:r w:rsidRPr="00B03AC0">
        <w:rPr>
          <w:rFonts w:ascii="Times New Roman" w:eastAsia="Times New Roman" w:hAnsi="Times New Roman" w:cs="Times New Roman"/>
          <w:b/>
          <w:bCs/>
          <w:iCs/>
          <w:lang w:eastAsia="ru-RU"/>
        </w:rPr>
        <w:t xml:space="preserve">.    Банк и </w:t>
      </w:r>
      <w:r w:rsidR="000B205A" w:rsidRPr="00B03AC0">
        <w:rPr>
          <w:rFonts w:ascii="Times New Roman" w:eastAsia="Times New Roman" w:hAnsi="Times New Roman" w:cs="Times New Roman"/>
          <w:b/>
          <w:bCs/>
          <w:iCs/>
          <w:lang w:eastAsia="ru-RU"/>
        </w:rPr>
        <w:t xml:space="preserve">Клиент </w:t>
      </w:r>
      <w:r w:rsidRPr="00B03AC0">
        <w:rPr>
          <w:rFonts w:ascii="Times New Roman" w:eastAsia="Times New Roman" w:hAnsi="Times New Roman" w:cs="Times New Roman"/>
          <w:b/>
          <w:bCs/>
          <w:iCs/>
          <w:lang w:eastAsia="ru-RU"/>
        </w:rPr>
        <w:t xml:space="preserve"> 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обязуются </w:t>
      </w:r>
      <w:bookmarkStart w:id="8" w:name="_Ref474052135"/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получать все разрешения и лицензии, необходимые для правомерного выполнения своих обязательств по настоящим Правилам, а также соблюдать все условия </w:t>
      </w:r>
      <w:r w:rsidR="00337B67" w:rsidRPr="00B03AC0">
        <w:rPr>
          <w:rFonts w:ascii="Times New Roman" w:eastAsia="Times New Roman" w:hAnsi="Times New Roman" w:cs="Times New Roman"/>
          <w:bCs/>
          <w:iCs/>
          <w:lang w:eastAsia="ru-RU"/>
        </w:rPr>
        <w:t>предоставл</w:t>
      </w:r>
      <w:r w:rsidR="00B03AC0">
        <w:rPr>
          <w:rFonts w:ascii="Times New Roman" w:eastAsia="Times New Roman" w:hAnsi="Times New Roman" w:cs="Times New Roman"/>
          <w:bCs/>
          <w:iCs/>
          <w:lang w:eastAsia="ru-RU"/>
        </w:rPr>
        <w:t>енных в рамках настоящих Правил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документов и выполнять все действия, необходимые для сохранения их юридической силы и действительности</w:t>
      </w:r>
      <w:bookmarkEnd w:id="8"/>
      <w:r w:rsidR="007D3121" w:rsidRPr="00B03AC0">
        <w:rPr>
          <w:rFonts w:ascii="Times New Roman" w:eastAsia="Times New Roman" w:hAnsi="Times New Roman" w:cs="Times New Roman"/>
          <w:bCs/>
          <w:iCs/>
          <w:lang w:eastAsia="ru-RU"/>
        </w:rPr>
        <w:t>.</w:t>
      </w:r>
    </w:p>
    <w:p w:rsidR="00D149B0" w:rsidRPr="00B03AC0" w:rsidRDefault="00D149B0" w:rsidP="00474B83">
      <w:pPr>
        <w:widowControl w:val="0"/>
        <w:numPr>
          <w:ilvl w:val="1"/>
          <w:numId w:val="0"/>
        </w:numPr>
        <w:tabs>
          <w:tab w:val="num" w:pos="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474B83" w:rsidRPr="00B03AC0" w:rsidRDefault="00474B83" w:rsidP="00474B83">
      <w:pPr>
        <w:widowControl w:val="0"/>
        <w:numPr>
          <w:ilvl w:val="1"/>
          <w:numId w:val="0"/>
        </w:numPr>
        <w:tabs>
          <w:tab w:val="num" w:pos="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lang w:eastAsia="ru-RU"/>
        </w:rPr>
      </w:pPr>
      <w:r w:rsidRPr="00B03AC0">
        <w:rPr>
          <w:rFonts w:ascii="Times New Roman" w:eastAsia="Times New Roman" w:hAnsi="Times New Roman" w:cs="Times New Roman"/>
          <w:b/>
          <w:bCs/>
          <w:iCs/>
          <w:lang w:eastAsia="ru-RU"/>
        </w:rPr>
        <w:t xml:space="preserve">5.2.   </w:t>
      </w:r>
      <w:r w:rsidR="000B205A" w:rsidRPr="00B03AC0">
        <w:rPr>
          <w:rFonts w:ascii="Times New Roman" w:eastAsia="Times New Roman" w:hAnsi="Times New Roman" w:cs="Times New Roman"/>
          <w:b/>
          <w:bCs/>
          <w:iCs/>
          <w:lang w:eastAsia="ru-RU"/>
        </w:rPr>
        <w:t xml:space="preserve">Клиент 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обязуется незамедлительно в письменной форме уведомлять Банк об изменениях, внесённых в его учредительные документы, лицензии, о принятии решений об избрании (назначении) единоличного исполнительного органа</w:t>
      </w:r>
      <w:r w:rsidR="000B205A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, об изменении в составе Уполномоченных лиц </w:t>
      </w:r>
      <w:r w:rsidR="00D474B8" w:rsidRPr="00B03AC0">
        <w:rPr>
          <w:rFonts w:ascii="Times New Roman" w:eastAsia="Times New Roman" w:hAnsi="Times New Roman" w:cs="Times New Roman"/>
          <w:bCs/>
          <w:iCs/>
          <w:lang w:eastAsia="ru-RU"/>
        </w:rPr>
        <w:t>(об отмене Доверенностей, выданных ранее Уполномоченным лицам)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с одновременным предоставлением соответствующих документов</w:t>
      </w:r>
      <w:r w:rsidR="000B205A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, в том числе Доверенности, подтверждающей право Уполномоченного лица Клиента – владельца сертификата ключа ЭП (электронной подписи), подписывать ЭП  </w:t>
      </w:r>
      <w:r w:rsidR="006F3EF8" w:rsidRPr="00B03AC0">
        <w:rPr>
          <w:rFonts w:ascii="Times New Roman" w:eastAsia="Times New Roman" w:hAnsi="Times New Roman" w:cs="Times New Roman"/>
          <w:bCs/>
          <w:iCs/>
          <w:lang w:eastAsia="ru-RU"/>
        </w:rPr>
        <w:t>Заявления на открытие депозита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. Убытки и все негативные последствия, которые могут возникнуть в случае нарушения </w:t>
      </w:r>
      <w:r w:rsidR="000B205A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Клиентом 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>обязанност</w:t>
      </w:r>
      <w:r w:rsidR="005C5546" w:rsidRPr="00B03AC0">
        <w:rPr>
          <w:rFonts w:ascii="Times New Roman" w:eastAsia="Times New Roman" w:hAnsi="Times New Roman" w:cs="Times New Roman"/>
          <w:bCs/>
          <w:iCs/>
          <w:lang w:eastAsia="ru-RU"/>
        </w:rPr>
        <w:t>ей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>, определенн</w:t>
      </w:r>
      <w:r w:rsidR="005C5546" w:rsidRPr="00B03AC0">
        <w:rPr>
          <w:rFonts w:ascii="Times New Roman" w:eastAsia="Times New Roman" w:hAnsi="Times New Roman" w:cs="Times New Roman"/>
          <w:bCs/>
          <w:iCs/>
          <w:lang w:eastAsia="ru-RU"/>
        </w:rPr>
        <w:t>ых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настоящим пунктом </w:t>
      </w:r>
      <w:r w:rsidR="000B205A" w:rsidRPr="00B03AC0">
        <w:rPr>
          <w:rFonts w:ascii="Times New Roman" w:eastAsia="Times New Roman" w:hAnsi="Times New Roman" w:cs="Times New Roman"/>
          <w:bCs/>
          <w:iCs/>
          <w:lang w:eastAsia="ru-RU"/>
        </w:rPr>
        <w:t>Правил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, несет </w:t>
      </w:r>
      <w:r w:rsidR="000B205A" w:rsidRPr="00B03AC0">
        <w:rPr>
          <w:rFonts w:ascii="Times New Roman" w:eastAsia="Times New Roman" w:hAnsi="Times New Roman" w:cs="Times New Roman"/>
          <w:bCs/>
          <w:iCs/>
          <w:lang w:eastAsia="ru-RU"/>
        </w:rPr>
        <w:t>Клиент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>.</w:t>
      </w:r>
    </w:p>
    <w:p w:rsidR="00D149B0" w:rsidRPr="00B03AC0" w:rsidRDefault="00D149B0" w:rsidP="00474B83">
      <w:pPr>
        <w:widowControl w:val="0"/>
        <w:numPr>
          <w:ilvl w:val="1"/>
          <w:numId w:val="0"/>
        </w:numPr>
        <w:tabs>
          <w:tab w:val="num" w:pos="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474B83" w:rsidRPr="00B03AC0" w:rsidRDefault="00474B83" w:rsidP="00474B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03AC0">
        <w:rPr>
          <w:rFonts w:ascii="Times New Roman" w:eastAsia="Times New Roman" w:hAnsi="Times New Roman" w:cs="Times New Roman"/>
          <w:b/>
          <w:lang w:eastAsia="ru-RU"/>
        </w:rPr>
        <w:t>5.3.</w:t>
      </w:r>
      <w:r w:rsidRPr="00B03AC0">
        <w:rPr>
          <w:rFonts w:ascii="Times New Roman" w:eastAsia="Times New Roman" w:hAnsi="Times New Roman" w:cs="Times New Roman"/>
          <w:lang w:eastAsia="ru-RU"/>
        </w:rPr>
        <w:t xml:space="preserve"> Банк обязуется обеспечивать конфиденциальность информации о заключаемых/заключенных Сделках, сведений о </w:t>
      </w:r>
      <w:r w:rsidR="000B205A" w:rsidRPr="00B03AC0">
        <w:rPr>
          <w:rFonts w:ascii="Times New Roman" w:eastAsia="Times New Roman" w:hAnsi="Times New Roman" w:cs="Times New Roman"/>
          <w:lang w:eastAsia="ru-RU"/>
        </w:rPr>
        <w:t xml:space="preserve">Клиенте </w:t>
      </w:r>
      <w:r w:rsidRPr="00B03AC0">
        <w:rPr>
          <w:rFonts w:ascii="Times New Roman" w:eastAsia="Times New Roman" w:hAnsi="Times New Roman" w:cs="Times New Roman"/>
          <w:lang w:eastAsia="ru-RU"/>
        </w:rPr>
        <w:t xml:space="preserve">и </w:t>
      </w:r>
      <w:r w:rsidR="000B205A" w:rsidRPr="00B03AC0">
        <w:rPr>
          <w:rFonts w:ascii="Times New Roman" w:eastAsia="Times New Roman" w:hAnsi="Times New Roman" w:cs="Times New Roman"/>
          <w:lang w:eastAsia="ru-RU"/>
        </w:rPr>
        <w:t>о</w:t>
      </w:r>
      <w:r w:rsidR="005C5546" w:rsidRPr="00B03AC0">
        <w:rPr>
          <w:rFonts w:ascii="Times New Roman" w:eastAsia="Times New Roman" w:hAnsi="Times New Roman" w:cs="Times New Roman"/>
          <w:lang w:eastAsia="ru-RU"/>
        </w:rPr>
        <w:t>б</w:t>
      </w:r>
      <w:r w:rsidR="000B205A" w:rsidRPr="00B03AC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03AC0">
        <w:rPr>
          <w:rFonts w:ascii="Times New Roman" w:eastAsia="Times New Roman" w:hAnsi="Times New Roman" w:cs="Times New Roman"/>
          <w:lang w:eastAsia="ru-RU"/>
        </w:rPr>
        <w:t>его сотрудниках, которые стали известны Банку в ходе исполнения предусмотренных настоящими Правилами обязательств. Справки об операциях по депозитному счету и информация по Депозиту могут быть предоставлены Банком третьим лицам только в случаях, прямо предусмотренных законодательством Российской Федерации.</w:t>
      </w:r>
    </w:p>
    <w:p w:rsidR="00D149B0" w:rsidRPr="00B03AC0" w:rsidRDefault="00D149B0" w:rsidP="00474B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74B83" w:rsidRPr="00B03AC0" w:rsidRDefault="00474B83" w:rsidP="00474B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9" w:name="_Ref460407566"/>
      <w:r w:rsidRPr="00B03AC0">
        <w:rPr>
          <w:rFonts w:ascii="Times New Roman" w:eastAsia="Times New Roman" w:hAnsi="Times New Roman" w:cs="Times New Roman"/>
          <w:b/>
          <w:lang w:eastAsia="ru-RU"/>
        </w:rPr>
        <w:t>5.4.</w:t>
      </w:r>
      <w:r w:rsidRPr="00B03AC0">
        <w:rPr>
          <w:rFonts w:ascii="Times New Roman" w:eastAsia="Times New Roman" w:hAnsi="Times New Roman" w:cs="Times New Roman"/>
          <w:lang w:eastAsia="ru-RU"/>
        </w:rPr>
        <w:t xml:space="preserve">    Банк не несет ответственности за неисполнение или ненадлежащее исполнение своих обязательств, </w:t>
      </w:r>
      <w:r w:rsidRPr="00B03AC0">
        <w:rPr>
          <w:rFonts w:ascii="Times New Roman" w:eastAsia="Times New Roman" w:hAnsi="Times New Roman" w:cs="Times New Roman" w:hint="eastAsia"/>
          <w:lang w:eastAsia="ru-RU"/>
        </w:rPr>
        <w:t>предусмотренных</w:t>
      </w:r>
      <w:r w:rsidRPr="00B03AC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03AC0">
        <w:rPr>
          <w:rFonts w:ascii="Times New Roman" w:eastAsia="Times New Roman" w:hAnsi="Times New Roman" w:cs="Times New Roman" w:hint="eastAsia"/>
          <w:lang w:eastAsia="ru-RU"/>
        </w:rPr>
        <w:t>настоящими</w:t>
      </w:r>
      <w:r w:rsidRPr="00B03AC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03AC0">
        <w:rPr>
          <w:rFonts w:ascii="Times New Roman" w:eastAsia="Times New Roman" w:hAnsi="Times New Roman" w:cs="Times New Roman" w:hint="eastAsia"/>
          <w:lang w:eastAsia="ru-RU"/>
        </w:rPr>
        <w:t>Правилами</w:t>
      </w:r>
      <w:r w:rsidRPr="00B03AC0">
        <w:rPr>
          <w:rFonts w:ascii="Times New Roman" w:eastAsia="Times New Roman" w:hAnsi="Times New Roman" w:cs="Times New Roman"/>
          <w:lang w:eastAsia="ru-RU"/>
        </w:rPr>
        <w:t xml:space="preserve"> если подобное неисполнение или ненадлежащее исполнение явилось следствием указания </w:t>
      </w:r>
      <w:r w:rsidR="000B205A" w:rsidRPr="00B03AC0">
        <w:rPr>
          <w:rFonts w:ascii="Times New Roman" w:eastAsia="Times New Roman" w:hAnsi="Times New Roman" w:cs="Times New Roman"/>
          <w:lang w:eastAsia="ru-RU"/>
        </w:rPr>
        <w:t xml:space="preserve">Клиентом </w:t>
      </w:r>
      <w:r w:rsidRPr="00B03AC0">
        <w:rPr>
          <w:rFonts w:ascii="Times New Roman" w:eastAsia="Times New Roman" w:hAnsi="Times New Roman" w:cs="Times New Roman"/>
          <w:lang w:eastAsia="ru-RU"/>
        </w:rPr>
        <w:t xml:space="preserve"> </w:t>
      </w:r>
      <w:r w:rsidR="007A29ED" w:rsidRPr="00B03AC0">
        <w:rPr>
          <w:rFonts w:ascii="Times New Roman" w:eastAsia="Times New Roman" w:hAnsi="Times New Roman" w:cs="Times New Roman"/>
          <w:lang w:eastAsia="ru-RU"/>
        </w:rPr>
        <w:t xml:space="preserve">в Заявлении на открытие депозита </w:t>
      </w:r>
      <w:r w:rsidRPr="00B03AC0">
        <w:rPr>
          <w:rFonts w:ascii="Times New Roman" w:eastAsia="Times New Roman" w:hAnsi="Times New Roman" w:cs="Times New Roman"/>
          <w:lang w:eastAsia="ru-RU"/>
        </w:rPr>
        <w:t>неполных или неточных реквизитов</w:t>
      </w:r>
      <w:r w:rsidR="00337B67" w:rsidRPr="00B03AC0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B03AC0">
        <w:rPr>
          <w:rFonts w:ascii="Times New Roman" w:eastAsia="Times New Roman" w:hAnsi="Times New Roman" w:cs="Times New Roman"/>
          <w:lang w:eastAsia="ru-RU"/>
        </w:rPr>
        <w:t>(в том числе имена контактных лиц, номера телефонов, банковские реквизиты и т.д.)</w:t>
      </w:r>
      <w:r w:rsidR="00337B67" w:rsidRPr="00B03AC0">
        <w:rPr>
          <w:rFonts w:ascii="Times New Roman" w:eastAsia="Times New Roman" w:hAnsi="Times New Roman" w:cs="Times New Roman"/>
          <w:lang w:eastAsia="ru-RU"/>
        </w:rPr>
        <w:t>, а также следствием несвоевременного представления в Банк сведений об изменениях документов, указанных в п</w:t>
      </w:r>
      <w:r w:rsidR="00337B67" w:rsidRPr="00B03AC0">
        <w:rPr>
          <w:rFonts w:ascii="Times New Roman" w:eastAsia="Times New Roman" w:hAnsi="Times New Roman" w:cs="Times New Roman"/>
          <w:b/>
          <w:lang w:eastAsia="ru-RU"/>
        </w:rPr>
        <w:t>. 5.2.</w:t>
      </w:r>
      <w:r w:rsidR="00337B67" w:rsidRPr="00B03AC0">
        <w:rPr>
          <w:rFonts w:ascii="Times New Roman" w:eastAsia="Times New Roman" w:hAnsi="Times New Roman" w:cs="Times New Roman"/>
          <w:lang w:eastAsia="ru-RU"/>
        </w:rPr>
        <w:t xml:space="preserve"> настоящих Правил.</w:t>
      </w:r>
    </w:p>
    <w:p w:rsidR="00D149B0" w:rsidRPr="00B03AC0" w:rsidRDefault="00D149B0" w:rsidP="00474B8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474B83" w:rsidRPr="00B03AC0" w:rsidRDefault="00474B83" w:rsidP="00474B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03AC0">
        <w:rPr>
          <w:rFonts w:ascii="Times New Roman" w:eastAsia="Times New Roman" w:hAnsi="Times New Roman" w:cs="Times New Roman"/>
          <w:b/>
          <w:lang w:eastAsia="ru-RU"/>
        </w:rPr>
        <w:t>5.5.</w:t>
      </w:r>
      <w:r w:rsidRPr="00B03AC0">
        <w:rPr>
          <w:rFonts w:ascii="Times New Roman" w:eastAsia="Times New Roman" w:hAnsi="Times New Roman" w:cs="Times New Roman"/>
          <w:lang w:eastAsia="ru-RU"/>
        </w:rPr>
        <w:t xml:space="preserve">   В случае несвоевременного возврата Депозита и/или уплаты начисленных процентов </w:t>
      </w:r>
      <w:r w:rsidR="000B205A" w:rsidRPr="00B03AC0">
        <w:rPr>
          <w:rFonts w:ascii="Times New Roman" w:eastAsia="Times New Roman" w:hAnsi="Times New Roman" w:cs="Times New Roman"/>
          <w:lang w:eastAsia="ru-RU"/>
        </w:rPr>
        <w:t xml:space="preserve">Клиент </w:t>
      </w:r>
      <w:r w:rsidRPr="00B03AC0">
        <w:rPr>
          <w:rFonts w:ascii="Times New Roman" w:eastAsia="Times New Roman" w:hAnsi="Times New Roman" w:cs="Times New Roman"/>
          <w:lang w:eastAsia="ru-RU"/>
        </w:rPr>
        <w:t xml:space="preserve">вправе потребовать от Банка уплаты пени, направив Банку письменное уведомление. Пеня начисляется за каждый день просрочки на сумму неисполненного Банком денежного обязательства с </w:t>
      </w:r>
      <w:r w:rsidR="00F525AE" w:rsidRPr="00B03AC0">
        <w:rPr>
          <w:rFonts w:ascii="Times New Roman" w:eastAsia="Times New Roman" w:hAnsi="Times New Roman" w:cs="Times New Roman"/>
          <w:lang w:eastAsia="ru-RU"/>
        </w:rPr>
        <w:t>д</w:t>
      </w:r>
      <w:r w:rsidRPr="00B03AC0">
        <w:rPr>
          <w:rFonts w:ascii="Times New Roman" w:eastAsia="Times New Roman" w:hAnsi="Times New Roman" w:cs="Times New Roman"/>
          <w:lang w:eastAsia="ru-RU"/>
        </w:rPr>
        <w:t>аты возврата Депозита и/или даты, когда должны были быть выплачены проценты, до даты фактического исполнения своих обязательств по возврату Депозита и/или уплате процентов в следующем порядке:</w:t>
      </w:r>
    </w:p>
    <w:p w:rsidR="00474B83" w:rsidRPr="00B03AC0" w:rsidRDefault="00474B83" w:rsidP="006D51CA">
      <w:pPr>
        <w:pStyle w:val="ab"/>
        <w:numPr>
          <w:ilvl w:val="0"/>
          <w:numId w:val="23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B03AC0">
        <w:rPr>
          <w:rFonts w:ascii="Times New Roman" w:eastAsia="Times New Roman" w:hAnsi="Times New Roman" w:cs="Times New Roman"/>
          <w:lang w:eastAsia="ru-RU"/>
        </w:rPr>
        <w:t xml:space="preserve">при просрочке платежа в </w:t>
      </w:r>
      <w:r w:rsidR="00337B67" w:rsidRPr="00B03AC0">
        <w:rPr>
          <w:rFonts w:ascii="Times New Roman" w:eastAsia="Times New Roman" w:hAnsi="Times New Roman" w:cs="Times New Roman"/>
          <w:lang w:eastAsia="ru-RU"/>
        </w:rPr>
        <w:t>Р</w:t>
      </w:r>
      <w:r w:rsidRPr="00B03AC0">
        <w:rPr>
          <w:rFonts w:ascii="Times New Roman" w:eastAsia="Times New Roman" w:hAnsi="Times New Roman" w:cs="Times New Roman"/>
          <w:lang w:eastAsia="ru-RU"/>
        </w:rPr>
        <w:t xml:space="preserve">оссийских рублях - в размере </w:t>
      </w:r>
      <w:r w:rsidR="00BF42BB" w:rsidRPr="00B03AC0">
        <w:rPr>
          <w:rFonts w:ascii="Times New Roman" w:eastAsia="Times New Roman" w:hAnsi="Times New Roman" w:cs="Times New Roman"/>
          <w:lang w:eastAsia="ru-RU"/>
        </w:rPr>
        <w:t xml:space="preserve">ключевой </w:t>
      </w:r>
      <w:r w:rsidRPr="00B03AC0">
        <w:rPr>
          <w:rFonts w:ascii="Times New Roman" w:eastAsia="Times New Roman" w:hAnsi="Times New Roman" w:cs="Times New Roman"/>
          <w:lang w:eastAsia="ru-RU"/>
        </w:rPr>
        <w:t xml:space="preserve">ставки Банка России, действующей на день </w:t>
      </w:r>
      <w:r w:rsidRPr="00B03AC0">
        <w:rPr>
          <w:rFonts w:ascii="Times New Roman" w:eastAsia="Times New Roman" w:hAnsi="Times New Roman" w:cs="Times New Roman"/>
          <w:bCs/>
          <w:lang w:eastAsia="ru-RU"/>
        </w:rPr>
        <w:t xml:space="preserve">фактического исполнения Банком своих обязательств перед </w:t>
      </w:r>
      <w:r w:rsidR="007A29ED" w:rsidRPr="00B03AC0">
        <w:rPr>
          <w:rFonts w:ascii="Times New Roman" w:eastAsia="Times New Roman" w:hAnsi="Times New Roman" w:cs="Times New Roman"/>
          <w:bCs/>
          <w:lang w:eastAsia="ru-RU"/>
        </w:rPr>
        <w:t>Клиентом</w:t>
      </w:r>
      <w:r w:rsidRPr="00B03AC0">
        <w:rPr>
          <w:rFonts w:ascii="Times New Roman" w:eastAsia="Times New Roman" w:hAnsi="Times New Roman" w:cs="Times New Roman"/>
          <w:lang w:eastAsia="ru-RU"/>
        </w:rPr>
        <w:t>;</w:t>
      </w:r>
    </w:p>
    <w:p w:rsidR="00474B83" w:rsidRPr="00B03AC0" w:rsidRDefault="00474B83" w:rsidP="006D51CA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03AC0">
        <w:rPr>
          <w:rFonts w:ascii="Times New Roman" w:eastAsia="Times New Roman" w:hAnsi="Times New Roman" w:cs="Times New Roman"/>
          <w:lang w:eastAsia="ru-RU"/>
        </w:rPr>
        <w:t xml:space="preserve">при просрочке платежа в иностранной валюте - в размере 0,1% (ноль целых одна десятая процента) от </w:t>
      </w:r>
      <w:r w:rsidR="00F525AE" w:rsidRPr="00B03AC0">
        <w:rPr>
          <w:rFonts w:ascii="Times New Roman" w:eastAsia="Times New Roman" w:hAnsi="Times New Roman" w:cs="Times New Roman"/>
          <w:lang w:eastAsia="ru-RU"/>
        </w:rPr>
        <w:t xml:space="preserve">невыплаченной </w:t>
      </w:r>
      <w:r w:rsidR="006D51CA" w:rsidRPr="00B03AC0">
        <w:rPr>
          <w:rFonts w:ascii="Times New Roman" w:eastAsia="Times New Roman" w:hAnsi="Times New Roman" w:cs="Times New Roman"/>
          <w:lang w:eastAsia="ru-RU"/>
        </w:rPr>
        <w:t>своевременно</w:t>
      </w:r>
      <w:r w:rsidRPr="00B03AC0">
        <w:rPr>
          <w:rFonts w:ascii="Times New Roman" w:eastAsia="Times New Roman" w:hAnsi="Times New Roman" w:cs="Times New Roman"/>
          <w:lang w:eastAsia="ru-RU"/>
        </w:rPr>
        <w:t xml:space="preserve"> суммы.</w:t>
      </w:r>
    </w:p>
    <w:p w:rsidR="00C67BE2" w:rsidRPr="00B03AC0" w:rsidRDefault="00C67BE2" w:rsidP="00474B8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</w:p>
    <w:bookmarkEnd w:id="9"/>
    <w:p w:rsidR="00474B83" w:rsidRDefault="00474B83" w:rsidP="00474B83">
      <w:pPr>
        <w:widowControl w:val="0"/>
        <w:numPr>
          <w:ilvl w:val="1"/>
          <w:numId w:val="0"/>
        </w:numPr>
        <w:tabs>
          <w:tab w:val="left" w:pos="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lang w:eastAsia="ru-RU"/>
        </w:rPr>
      </w:pPr>
      <w:r w:rsidRPr="00B03AC0">
        <w:rPr>
          <w:rFonts w:ascii="Times New Roman" w:eastAsia="Times New Roman" w:hAnsi="Times New Roman" w:cs="Times New Roman"/>
          <w:b/>
          <w:bCs/>
          <w:iCs/>
          <w:lang w:eastAsia="ru-RU"/>
        </w:rPr>
        <w:t xml:space="preserve">5.6.    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В случае если в силу действующего законодательства </w:t>
      </w:r>
      <w:r w:rsidR="00337B67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Российской Федерации 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Банк не имеет права заплатить </w:t>
      </w:r>
      <w:r w:rsidR="00337B67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Клиенту 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неустойку в Иностранной валюте, такая неустойка рассчитывается в Иностранной валюте, в размере, предусмотренном настоящими Правилами, но </w:t>
      </w:r>
      <w:r w:rsidR="00337B67" w:rsidRPr="00B03AC0">
        <w:rPr>
          <w:rFonts w:ascii="Times New Roman" w:eastAsia="Times New Roman" w:hAnsi="Times New Roman" w:cs="Times New Roman"/>
          <w:bCs/>
          <w:iCs/>
          <w:lang w:eastAsia="ru-RU"/>
        </w:rPr>
        <w:t>вы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плачивается </w:t>
      </w:r>
      <w:r w:rsidR="00337B67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Клиенту 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>в Р</w:t>
      </w:r>
      <w:r w:rsidR="00337B67" w:rsidRPr="00B03AC0">
        <w:rPr>
          <w:rFonts w:ascii="Times New Roman" w:eastAsia="Times New Roman" w:hAnsi="Times New Roman" w:cs="Times New Roman"/>
          <w:bCs/>
          <w:iCs/>
          <w:lang w:eastAsia="ru-RU"/>
        </w:rPr>
        <w:t>оссийских р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>ублях по курсу Банка России, действующему на дату платежа.</w:t>
      </w:r>
    </w:p>
    <w:p w:rsidR="00B03AC0" w:rsidRDefault="00B03AC0" w:rsidP="00474B83">
      <w:pPr>
        <w:widowControl w:val="0"/>
        <w:numPr>
          <w:ilvl w:val="1"/>
          <w:numId w:val="0"/>
        </w:numPr>
        <w:tabs>
          <w:tab w:val="left" w:pos="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B03AC0" w:rsidRDefault="00B03AC0" w:rsidP="00474B83">
      <w:pPr>
        <w:widowControl w:val="0"/>
        <w:numPr>
          <w:ilvl w:val="1"/>
          <w:numId w:val="0"/>
        </w:numPr>
        <w:tabs>
          <w:tab w:val="left" w:pos="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lang w:eastAsia="ru-RU"/>
        </w:rPr>
      </w:pPr>
      <w:r w:rsidRPr="00B03AC0">
        <w:rPr>
          <w:rFonts w:ascii="Times New Roman" w:eastAsia="Times New Roman" w:hAnsi="Times New Roman" w:cs="Times New Roman"/>
          <w:b/>
          <w:bCs/>
          <w:iCs/>
          <w:lang w:eastAsia="ru-RU"/>
        </w:rPr>
        <w:t>5.7.</w:t>
      </w:r>
      <w:r>
        <w:rPr>
          <w:rFonts w:ascii="Times New Roman" w:eastAsia="Times New Roman" w:hAnsi="Times New Roman" w:cs="Times New Roman"/>
          <w:bCs/>
          <w:iCs/>
          <w:lang w:eastAsia="ru-RU"/>
        </w:rPr>
        <w:t xml:space="preserve">  Банк вправе отказать Клиенту  в заключении Договора 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в случае наличия подозрений о том, что целью заключения такого Договора является совершение операций в целях легализации (отмывания) доходов, полученных преступным путем, или финансирования терро</w:t>
      </w:r>
      <w:r>
        <w:rPr>
          <w:rFonts w:ascii="Times New Roman" w:eastAsia="Times New Roman" w:hAnsi="Times New Roman" w:cs="Times New Roman"/>
          <w:bCs/>
          <w:iCs/>
          <w:lang w:eastAsia="ru-RU"/>
        </w:rPr>
        <w:t>ризма, уведомив об этом  Клиента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, в срок не позднее 5 (Пяти) рабочих дней со дня принятия решения, путем направления уведомления в  электронном виде по  системе «Клиент-Банк» либо </w:t>
      </w:r>
      <w:r w:rsidR="00F52BC6" w:rsidRPr="0058768D">
        <w:rPr>
          <w:rFonts w:ascii="Times New Roman" w:eastAsia="Times New Roman" w:hAnsi="Times New Roman" w:cs="Times New Roman"/>
          <w:bCs/>
          <w:iCs/>
          <w:lang w:eastAsia="ru-RU"/>
        </w:rPr>
        <w:t>на бумажном носителе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по реквизитам, указанным в Заявлении (по выбору Банка), с указанием в нем даты и причины принятия соответствующего решения.</w:t>
      </w:r>
    </w:p>
    <w:p w:rsidR="00B03AC0" w:rsidRDefault="00B03AC0" w:rsidP="00474B83">
      <w:pPr>
        <w:widowControl w:val="0"/>
        <w:numPr>
          <w:ilvl w:val="1"/>
          <w:numId w:val="0"/>
        </w:numPr>
        <w:tabs>
          <w:tab w:val="left" w:pos="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B03AC0" w:rsidRDefault="00B03AC0" w:rsidP="00474B83">
      <w:pPr>
        <w:widowControl w:val="0"/>
        <w:numPr>
          <w:ilvl w:val="1"/>
          <w:numId w:val="0"/>
        </w:numPr>
        <w:tabs>
          <w:tab w:val="left" w:pos="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lang w:eastAsia="ru-RU"/>
        </w:rPr>
      </w:pPr>
      <w:r w:rsidRPr="00B03AC0">
        <w:rPr>
          <w:rFonts w:ascii="Times New Roman" w:eastAsia="Times New Roman" w:hAnsi="Times New Roman" w:cs="Times New Roman"/>
          <w:b/>
          <w:bCs/>
          <w:iCs/>
          <w:lang w:eastAsia="ru-RU"/>
        </w:rPr>
        <w:t>5.8</w:t>
      </w:r>
      <w:r>
        <w:rPr>
          <w:rFonts w:ascii="Times New Roman" w:eastAsia="Times New Roman" w:hAnsi="Times New Roman" w:cs="Times New Roman"/>
          <w:bCs/>
          <w:iCs/>
          <w:lang w:eastAsia="ru-RU"/>
        </w:rPr>
        <w:t>. Банк вправе отказать Клиенту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в выполнении распоряжения о совершении операции, если в результате реализации правил внутрен</w:t>
      </w:r>
      <w:r>
        <w:rPr>
          <w:rFonts w:ascii="Times New Roman" w:eastAsia="Times New Roman" w:hAnsi="Times New Roman" w:cs="Times New Roman"/>
          <w:bCs/>
          <w:iCs/>
          <w:lang w:eastAsia="ru-RU"/>
        </w:rPr>
        <w:t>него контроля у работников Банка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возникают подозрения, что операция совершается в целях легализации (отмывания) доходов, полученных преступным путем, или финансирования терроризма.</w:t>
      </w:r>
    </w:p>
    <w:p w:rsidR="00B03AC0" w:rsidRDefault="00B03AC0" w:rsidP="00474B83">
      <w:pPr>
        <w:widowControl w:val="0"/>
        <w:numPr>
          <w:ilvl w:val="1"/>
          <w:numId w:val="0"/>
        </w:numPr>
        <w:tabs>
          <w:tab w:val="left" w:pos="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58768D" w:rsidRDefault="00B03AC0" w:rsidP="00474B83">
      <w:pPr>
        <w:widowControl w:val="0"/>
        <w:numPr>
          <w:ilvl w:val="1"/>
          <w:numId w:val="0"/>
        </w:numPr>
        <w:tabs>
          <w:tab w:val="left" w:pos="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lang w:eastAsia="ru-RU"/>
        </w:rPr>
      </w:pPr>
      <w:r w:rsidRPr="00B03AC0">
        <w:rPr>
          <w:rFonts w:ascii="Times New Roman" w:eastAsia="Times New Roman" w:hAnsi="Times New Roman" w:cs="Times New Roman"/>
          <w:b/>
          <w:bCs/>
          <w:iCs/>
          <w:lang w:eastAsia="ru-RU"/>
        </w:rPr>
        <w:t>5.9.</w:t>
      </w:r>
      <w:r>
        <w:rPr>
          <w:rFonts w:ascii="Times New Roman" w:eastAsia="Times New Roman" w:hAnsi="Times New Roman" w:cs="Times New Roman"/>
          <w:bCs/>
          <w:iCs/>
          <w:lang w:eastAsia="ru-RU"/>
        </w:rPr>
        <w:t xml:space="preserve"> Банк обязан в 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случае отказа в проведении операций, осуществляемых </w:t>
      </w:r>
      <w:r w:rsidR="0058768D" w:rsidRPr="00B03AC0">
        <w:rPr>
          <w:rFonts w:ascii="Times New Roman" w:eastAsia="Times New Roman" w:hAnsi="Times New Roman" w:cs="Times New Roman"/>
          <w:bCs/>
          <w:iCs/>
          <w:lang w:eastAsia="ru-RU"/>
        </w:rPr>
        <w:t>К</w:t>
      </w:r>
      <w:r w:rsidR="0058768D">
        <w:rPr>
          <w:rFonts w:ascii="Times New Roman" w:eastAsia="Times New Roman" w:hAnsi="Times New Roman" w:cs="Times New Roman"/>
          <w:bCs/>
          <w:iCs/>
          <w:lang w:eastAsia="ru-RU"/>
        </w:rPr>
        <w:t>лиентом</w:t>
      </w:r>
      <w:r w:rsidR="0058768D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Cs/>
          <w:iCs/>
          <w:lang w:eastAsia="ru-RU"/>
        </w:rPr>
        <w:t xml:space="preserve">Счету, в соответствии с п.5.8. 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>Правил, в срок не позднее 5 (Пяти) рабочих дней с даты прин</w:t>
      </w:r>
      <w:r>
        <w:rPr>
          <w:rFonts w:ascii="Times New Roman" w:eastAsia="Times New Roman" w:hAnsi="Times New Roman" w:cs="Times New Roman"/>
          <w:bCs/>
          <w:iCs/>
          <w:lang w:eastAsia="ru-RU"/>
        </w:rPr>
        <w:t>ятия решения, направить Клиенту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уведомление  в  электронном виде по  системе «Клиент-Банк» либо </w:t>
      </w:r>
      <w:r w:rsidR="00F52BC6" w:rsidRPr="0058768D">
        <w:rPr>
          <w:rFonts w:ascii="Times New Roman" w:eastAsia="Times New Roman" w:hAnsi="Times New Roman" w:cs="Times New Roman"/>
          <w:bCs/>
          <w:iCs/>
          <w:lang w:eastAsia="ru-RU"/>
        </w:rPr>
        <w:t>на бумажном носителе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 по реквизитам, указанным в Заявлении (по выбору Банка), с указанием в нем даты и причины принятия соответствующего решения</w:t>
      </w:r>
      <w:r w:rsidR="00982560">
        <w:rPr>
          <w:rFonts w:ascii="Times New Roman" w:eastAsia="Times New Roman" w:hAnsi="Times New Roman" w:cs="Times New Roman"/>
          <w:bCs/>
          <w:iCs/>
          <w:lang w:eastAsia="ru-RU"/>
        </w:rPr>
        <w:t>.</w:t>
      </w:r>
    </w:p>
    <w:p w:rsidR="0058768D" w:rsidRDefault="0058768D" w:rsidP="00474B83">
      <w:pPr>
        <w:widowControl w:val="0"/>
        <w:numPr>
          <w:ilvl w:val="1"/>
          <w:numId w:val="0"/>
        </w:numPr>
        <w:tabs>
          <w:tab w:val="left" w:pos="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58768D" w:rsidRDefault="0058768D" w:rsidP="00ED5069">
      <w:pPr>
        <w:pStyle w:val="ab"/>
        <w:tabs>
          <w:tab w:val="left" w:pos="851"/>
        </w:tabs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</w:pPr>
      <w:r w:rsidRPr="0058768D">
        <w:rPr>
          <w:rFonts w:ascii="Times New Roman" w:eastAsia="Times New Roman" w:hAnsi="Times New Roman" w:cs="Times New Roman"/>
          <w:b/>
          <w:bCs/>
          <w:iCs/>
          <w:lang w:eastAsia="ru-RU"/>
        </w:rPr>
        <w:t xml:space="preserve">5.10. </w:t>
      </w:r>
      <w:r w:rsidRPr="0005370E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Отказать в зачислении на Счет </w:t>
      </w:r>
      <w:r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Клиента</w:t>
      </w:r>
      <w:r w:rsidRPr="0005370E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денежных средств и осуществить их возврат отправителю перевода, в случае если при поступлении в </w:t>
      </w:r>
      <w:r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Банк</w:t>
      </w:r>
      <w:r w:rsidRPr="0005370E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денежных средств, предназначенных </w:t>
      </w:r>
      <w:r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Клиенту</w:t>
      </w:r>
      <w:r w:rsidRPr="0005370E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, у </w:t>
      </w:r>
      <w:r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Банка</w:t>
      </w:r>
      <w:r w:rsidRPr="0005370E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возникают сомнения в источнике их происхождения и/или правовом основании для их перечисления </w:t>
      </w:r>
      <w:r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Клиенту</w:t>
      </w:r>
      <w:r w:rsidRPr="0005370E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, а также в случае предоставления ненадлежащим образом оформленных документов/сведений, наличии признаков легализации (отмывания) доходов, полученных преступным путем, и финансированию терроризма.</w:t>
      </w:r>
    </w:p>
    <w:p w:rsidR="00982560" w:rsidRPr="00982560" w:rsidRDefault="00982560" w:rsidP="0000285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5.11. Банк вправе в</w:t>
      </w:r>
      <w:r w:rsidRPr="0098256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целях исполнения требований законодательства о противодействии легализации доходов, полученных преступным путем, и финансированию терроризма в качестве мер предупредительного характера отказать </w:t>
      </w:r>
      <w:r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Клиенту</w:t>
      </w:r>
      <w:r w:rsidRPr="0098256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в предоставлении услуг с использованием технологии дистанционного доступа.</w:t>
      </w:r>
    </w:p>
    <w:p w:rsidR="00982560" w:rsidRPr="00982560" w:rsidRDefault="00982560" w:rsidP="009825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</w:pPr>
    </w:p>
    <w:p w:rsidR="000111B6" w:rsidRPr="00B03AC0" w:rsidRDefault="002D3C14" w:rsidP="002D3C14">
      <w:pPr>
        <w:widowControl w:val="0"/>
        <w:numPr>
          <w:ilvl w:val="1"/>
          <w:numId w:val="0"/>
        </w:numPr>
        <w:tabs>
          <w:tab w:val="left" w:pos="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3A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6. </w:t>
      </w:r>
      <w:r w:rsidR="000111B6" w:rsidRPr="00B03A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B03A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ередача прав </w:t>
      </w:r>
    </w:p>
    <w:p w:rsidR="00E4215A" w:rsidRPr="00B03AC0" w:rsidRDefault="00E4215A" w:rsidP="002D3C14">
      <w:pPr>
        <w:widowControl w:val="0"/>
        <w:numPr>
          <w:ilvl w:val="1"/>
          <w:numId w:val="0"/>
        </w:numPr>
        <w:tabs>
          <w:tab w:val="left" w:pos="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lang w:eastAsia="ru-RU"/>
        </w:rPr>
      </w:pPr>
    </w:p>
    <w:p w:rsidR="000111B6" w:rsidRPr="00B03AC0" w:rsidRDefault="002D3C14" w:rsidP="000111B6">
      <w:pPr>
        <w:widowControl w:val="0"/>
        <w:numPr>
          <w:ilvl w:val="1"/>
          <w:numId w:val="0"/>
        </w:numPr>
        <w:tabs>
          <w:tab w:val="left" w:pos="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lang w:eastAsia="ru-RU"/>
        </w:rPr>
      </w:pPr>
      <w:r w:rsidRPr="00B03AC0">
        <w:rPr>
          <w:rFonts w:ascii="Times New Roman" w:eastAsia="Times New Roman" w:hAnsi="Times New Roman" w:cs="Times New Roman"/>
          <w:b/>
          <w:bCs/>
          <w:iCs/>
          <w:lang w:eastAsia="ru-RU"/>
        </w:rPr>
        <w:t>6</w:t>
      </w:r>
      <w:r w:rsidR="000111B6" w:rsidRPr="00B03AC0">
        <w:rPr>
          <w:rFonts w:ascii="Times New Roman" w:eastAsia="Times New Roman" w:hAnsi="Times New Roman" w:cs="Times New Roman"/>
          <w:b/>
          <w:bCs/>
          <w:iCs/>
          <w:lang w:eastAsia="ru-RU"/>
        </w:rPr>
        <w:t>.1</w:t>
      </w:r>
      <w:r w:rsidR="000111B6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. 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Банк и Клиент </w:t>
      </w:r>
      <w:r w:rsidR="000111B6" w:rsidRPr="00B03AC0">
        <w:rPr>
          <w:rFonts w:ascii="Times New Roman" w:eastAsia="Times New Roman" w:hAnsi="Times New Roman" w:cs="Times New Roman"/>
          <w:bCs/>
          <w:iCs/>
          <w:lang w:eastAsia="ru-RU"/>
        </w:rPr>
        <w:t>не мо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>гут</w:t>
      </w:r>
      <w:r w:rsidR="000111B6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перед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авать </w:t>
      </w:r>
      <w:r w:rsidR="00FC1FCC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третьим лицам 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свои права и обязанности </w:t>
      </w:r>
      <w:r w:rsidR="000111B6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по 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>д</w:t>
      </w:r>
      <w:r w:rsidR="000111B6" w:rsidRPr="00B03AC0">
        <w:rPr>
          <w:rFonts w:ascii="Times New Roman" w:eastAsia="Times New Roman" w:hAnsi="Times New Roman" w:cs="Times New Roman"/>
          <w:bCs/>
          <w:iCs/>
          <w:lang w:eastAsia="ru-RU"/>
        </w:rPr>
        <w:t>оговору, заключенному в соот</w:t>
      </w:r>
      <w:r w:rsidR="00C67BE2" w:rsidRPr="00B03AC0">
        <w:rPr>
          <w:rFonts w:ascii="Times New Roman" w:eastAsia="Times New Roman" w:hAnsi="Times New Roman" w:cs="Times New Roman"/>
          <w:bCs/>
          <w:iCs/>
          <w:lang w:eastAsia="ru-RU"/>
        </w:rPr>
        <w:t>ветствии с настоящими Правилами</w:t>
      </w:r>
      <w:r w:rsidR="000111B6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размещения депозитов </w:t>
      </w:r>
      <w:r w:rsidR="00C67BE2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в 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>«</w:t>
      </w:r>
      <w:r w:rsidR="001628B6" w:rsidRPr="00B03AC0">
        <w:rPr>
          <w:rFonts w:ascii="Times New Roman" w:eastAsia="Times New Roman" w:hAnsi="Times New Roman" w:cs="Times New Roman"/>
          <w:bCs/>
          <w:iCs/>
          <w:lang w:eastAsia="ru-RU"/>
        </w:rPr>
        <w:t>Клиент-Банк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>»</w:t>
      </w:r>
      <w:r w:rsidR="000111B6" w:rsidRPr="00B03AC0">
        <w:rPr>
          <w:rFonts w:ascii="Times New Roman" w:eastAsia="Times New Roman" w:hAnsi="Times New Roman" w:cs="Times New Roman"/>
          <w:bCs/>
          <w:iCs/>
          <w:lang w:eastAsia="ru-RU"/>
        </w:rPr>
        <w:t>.</w:t>
      </w:r>
    </w:p>
    <w:p w:rsidR="000111B6" w:rsidRPr="00B03AC0" w:rsidRDefault="002D3C14" w:rsidP="006D51CA">
      <w:pPr>
        <w:keepNext/>
        <w:widowControl w:val="0"/>
        <w:spacing w:before="240" w:after="6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3A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 Ответственность Банка и Клиента</w:t>
      </w:r>
    </w:p>
    <w:p w:rsidR="00E4215A" w:rsidRPr="00B03AC0" w:rsidRDefault="00E4215A" w:rsidP="000111B6">
      <w:pPr>
        <w:widowControl w:val="0"/>
        <w:numPr>
          <w:ilvl w:val="1"/>
          <w:numId w:val="0"/>
        </w:numPr>
        <w:tabs>
          <w:tab w:val="left" w:pos="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0111B6" w:rsidRPr="00B03AC0" w:rsidRDefault="002D3C14" w:rsidP="000111B6">
      <w:pPr>
        <w:widowControl w:val="0"/>
        <w:numPr>
          <w:ilvl w:val="1"/>
          <w:numId w:val="0"/>
        </w:numPr>
        <w:tabs>
          <w:tab w:val="left" w:pos="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lang w:eastAsia="ru-RU"/>
        </w:rPr>
      </w:pPr>
      <w:r w:rsidRPr="00B03AC0">
        <w:rPr>
          <w:rFonts w:ascii="Times New Roman" w:eastAsia="Times New Roman" w:hAnsi="Times New Roman" w:cs="Times New Roman"/>
          <w:b/>
          <w:bCs/>
          <w:iCs/>
          <w:lang w:eastAsia="ru-RU"/>
        </w:rPr>
        <w:t>7</w:t>
      </w:r>
      <w:r w:rsidR="000111B6" w:rsidRPr="00B03AC0">
        <w:rPr>
          <w:rFonts w:ascii="Times New Roman" w:eastAsia="Times New Roman" w:hAnsi="Times New Roman" w:cs="Times New Roman"/>
          <w:b/>
          <w:bCs/>
          <w:iCs/>
          <w:lang w:eastAsia="ru-RU"/>
        </w:rPr>
        <w:t>.1</w:t>
      </w:r>
      <w:r w:rsidR="000111B6" w:rsidRPr="00B03AC0">
        <w:rPr>
          <w:rFonts w:ascii="Times New Roman" w:eastAsia="Times New Roman" w:hAnsi="Times New Roman" w:cs="Times New Roman"/>
          <w:bCs/>
          <w:iCs/>
          <w:lang w:eastAsia="ru-RU"/>
        </w:rPr>
        <w:t>. За неисполнение или ненадлежащее исполнение обязательств по договору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, заключенному в соответствии с настоящими Правилами размещения депозитов </w:t>
      </w:r>
      <w:r w:rsidR="00B6001E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в 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>«</w:t>
      </w:r>
      <w:r w:rsidR="001628B6" w:rsidRPr="00B03AC0">
        <w:rPr>
          <w:rFonts w:ascii="Times New Roman" w:eastAsia="Times New Roman" w:hAnsi="Times New Roman" w:cs="Times New Roman"/>
          <w:bCs/>
          <w:iCs/>
          <w:lang w:eastAsia="ru-RU"/>
        </w:rPr>
        <w:t>Клиент-Банк</w:t>
      </w:r>
      <w:r w:rsidR="00B03AC0">
        <w:rPr>
          <w:rFonts w:ascii="Times New Roman" w:eastAsia="Times New Roman" w:hAnsi="Times New Roman" w:cs="Times New Roman"/>
          <w:bCs/>
          <w:iCs/>
          <w:lang w:eastAsia="ru-RU"/>
        </w:rPr>
        <w:t>», Банк</w:t>
      </w:r>
      <w:r w:rsidR="000111B6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нес</w:t>
      </w:r>
      <w:r w:rsidR="00E4215A" w:rsidRPr="00B03AC0">
        <w:rPr>
          <w:rFonts w:ascii="Times New Roman" w:eastAsia="Times New Roman" w:hAnsi="Times New Roman" w:cs="Times New Roman"/>
          <w:bCs/>
          <w:iCs/>
          <w:lang w:eastAsia="ru-RU"/>
        </w:rPr>
        <w:t>е</w:t>
      </w:r>
      <w:r w:rsidR="000111B6" w:rsidRPr="00B03AC0">
        <w:rPr>
          <w:rFonts w:ascii="Times New Roman" w:eastAsia="Times New Roman" w:hAnsi="Times New Roman" w:cs="Times New Roman"/>
          <w:bCs/>
          <w:iCs/>
          <w:lang w:eastAsia="ru-RU"/>
        </w:rPr>
        <w:t>т ответственность в соответствии с действующим законодательством Российской Федерации.</w:t>
      </w:r>
    </w:p>
    <w:p w:rsidR="00C67BE2" w:rsidRPr="00B03AC0" w:rsidRDefault="00C67BE2" w:rsidP="000111B6">
      <w:pPr>
        <w:widowControl w:val="0"/>
        <w:numPr>
          <w:ilvl w:val="1"/>
          <w:numId w:val="0"/>
        </w:numPr>
        <w:tabs>
          <w:tab w:val="left" w:pos="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0111B6" w:rsidRPr="00B03AC0" w:rsidRDefault="00664148" w:rsidP="000111B6">
      <w:pPr>
        <w:widowControl w:val="0"/>
        <w:numPr>
          <w:ilvl w:val="1"/>
          <w:numId w:val="0"/>
        </w:numPr>
        <w:tabs>
          <w:tab w:val="left" w:pos="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lang w:eastAsia="ru-RU"/>
        </w:rPr>
      </w:pPr>
      <w:r w:rsidRPr="00B03AC0">
        <w:rPr>
          <w:rFonts w:ascii="Times New Roman" w:eastAsia="Times New Roman" w:hAnsi="Times New Roman" w:cs="Times New Roman"/>
          <w:b/>
          <w:bCs/>
          <w:iCs/>
          <w:lang w:eastAsia="ru-RU"/>
        </w:rPr>
        <w:t>7</w:t>
      </w:r>
      <w:r w:rsidR="000111B6" w:rsidRPr="00B03AC0">
        <w:rPr>
          <w:rFonts w:ascii="Times New Roman" w:eastAsia="Times New Roman" w:hAnsi="Times New Roman" w:cs="Times New Roman"/>
          <w:b/>
          <w:bCs/>
          <w:iCs/>
          <w:lang w:eastAsia="ru-RU"/>
        </w:rPr>
        <w:t>.2.</w:t>
      </w:r>
      <w:r w:rsidR="000111B6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Банк не несет ответственности за неисполнение или ненадлежащее исполнение поручений Клиен</w:t>
      </w:r>
      <w:r w:rsidR="002D3C14" w:rsidRPr="00B03AC0">
        <w:rPr>
          <w:rFonts w:ascii="Times New Roman" w:eastAsia="Times New Roman" w:hAnsi="Times New Roman" w:cs="Times New Roman"/>
          <w:bCs/>
          <w:iCs/>
          <w:lang w:eastAsia="ru-RU"/>
        </w:rPr>
        <w:t>та в случаях, указанных в п</w:t>
      </w:r>
      <w:r w:rsidR="002D3C14" w:rsidRPr="00B03AC0">
        <w:rPr>
          <w:rFonts w:ascii="Times New Roman" w:eastAsia="Times New Roman" w:hAnsi="Times New Roman" w:cs="Times New Roman"/>
          <w:b/>
          <w:bCs/>
          <w:iCs/>
          <w:lang w:eastAsia="ru-RU"/>
        </w:rPr>
        <w:t>. 5</w:t>
      </w:r>
      <w:r w:rsidR="000111B6" w:rsidRPr="00B03AC0">
        <w:rPr>
          <w:rFonts w:ascii="Times New Roman" w:eastAsia="Times New Roman" w:hAnsi="Times New Roman" w:cs="Times New Roman"/>
          <w:b/>
          <w:bCs/>
          <w:iCs/>
          <w:lang w:eastAsia="ru-RU"/>
        </w:rPr>
        <w:t>.</w:t>
      </w:r>
      <w:r w:rsidR="002D3C14" w:rsidRPr="00B03AC0">
        <w:rPr>
          <w:rFonts w:ascii="Times New Roman" w:eastAsia="Times New Roman" w:hAnsi="Times New Roman" w:cs="Times New Roman"/>
          <w:b/>
          <w:bCs/>
          <w:iCs/>
          <w:lang w:eastAsia="ru-RU"/>
        </w:rPr>
        <w:t>4</w:t>
      </w:r>
      <w:r w:rsidR="002D3C14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. </w:t>
      </w:r>
      <w:r w:rsidR="000111B6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настоящих Правил, из-за нарушения Клие</w:t>
      </w:r>
      <w:r w:rsidR="002D3C14" w:rsidRPr="00B03AC0">
        <w:rPr>
          <w:rFonts w:ascii="Times New Roman" w:eastAsia="Times New Roman" w:hAnsi="Times New Roman" w:cs="Times New Roman"/>
          <w:bCs/>
          <w:iCs/>
          <w:lang w:eastAsia="ru-RU"/>
        </w:rPr>
        <w:t>нтом положений настоящих Правил</w:t>
      </w:r>
      <w:r w:rsidR="00B03AC0">
        <w:rPr>
          <w:rFonts w:ascii="Times New Roman" w:eastAsia="Times New Roman" w:hAnsi="Times New Roman" w:cs="Times New Roman"/>
          <w:bCs/>
          <w:iCs/>
          <w:lang w:eastAsia="ru-RU"/>
        </w:rPr>
        <w:t>,</w:t>
      </w:r>
      <w:r w:rsidR="000111B6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а также в 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иных </w:t>
      </w:r>
      <w:r w:rsidR="000111B6" w:rsidRPr="00B03AC0">
        <w:rPr>
          <w:rFonts w:ascii="Times New Roman" w:eastAsia="Times New Roman" w:hAnsi="Times New Roman" w:cs="Times New Roman"/>
          <w:bCs/>
          <w:iCs/>
          <w:lang w:eastAsia="ru-RU"/>
        </w:rPr>
        <w:t>случаях, предусмотренных законодательством Российской Федерации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и Правилами обмена электронными документами по системе «Клиент-Банк» в ПАО «МТС-Банк»</w:t>
      </w:r>
      <w:r w:rsidR="000111B6" w:rsidRPr="00B03AC0">
        <w:rPr>
          <w:rFonts w:ascii="Times New Roman" w:eastAsia="Times New Roman" w:hAnsi="Times New Roman" w:cs="Times New Roman"/>
          <w:bCs/>
          <w:iCs/>
          <w:lang w:eastAsia="ru-RU"/>
        </w:rPr>
        <w:t>.</w:t>
      </w:r>
    </w:p>
    <w:p w:rsidR="00C67BE2" w:rsidRPr="00B03AC0" w:rsidRDefault="00C67BE2" w:rsidP="000111B6">
      <w:pPr>
        <w:widowControl w:val="0"/>
        <w:numPr>
          <w:ilvl w:val="1"/>
          <w:numId w:val="0"/>
        </w:numPr>
        <w:tabs>
          <w:tab w:val="left" w:pos="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6D51CA" w:rsidRPr="00B03AC0" w:rsidRDefault="00664148" w:rsidP="000111B6">
      <w:pPr>
        <w:widowControl w:val="0"/>
        <w:numPr>
          <w:ilvl w:val="1"/>
          <w:numId w:val="0"/>
        </w:numPr>
        <w:tabs>
          <w:tab w:val="left" w:pos="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lang w:eastAsia="ru-RU"/>
        </w:rPr>
      </w:pPr>
      <w:r w:rsidRPr="00B03AC0">
        <w:rPr>
          <w:rFonts w:ascii="Times New Roman" w:eastAsia="Times New Roman" w:hAnsi="Times New Roman" w:cs="Times New Roman"/>
          <w:b/>
          <w:bCs/>
          <w:iCs/>
          <w:lang w:eastAsia="ru-RU"/>
        </w:rPr>
        <w:t>7.3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>.</w:t>
      </w:r>
      <w:r w:rsidR="000111B6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Ответственность за правильность оформления первичных документов несет Клиент. Банк несет ответственность за сохранность электронных докуме</w:t>
      </w:r>
      <w:r w:rsidR="00B03AC0">
        <w:rPr>
          <w:rFonts w:ascii="Times New Roman" w:eastAsia="Times New Roman" w:hAnsi="Times New Roman" w:cs="Times New Roman"/>
          <w:bCs/>
          <w:iCs/>
          <w:lang w:eastAsia="ru-RU"/>
        </w:rPr>
        <w:t>нтов и своевременное исполнение</w:t>
      </w:r>
      <w:r w:rsidR="000111B6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</w:t>
      </w:r>
      <w:r w:rsidR="00FC1FCC" w:rsidRPr="00B03AC0">
        <w:rPr>
          <w:rFonts w:ascii="Times New Roman" w:eastAsia="Times New Roman" w:hAnsi="Times New Roman" w:cs="Times New Roman"/>
          <w:bCs/>
          <w:iCs/>
          <w:lang w:eastAsia="ru-RU"/>
        </w:rPr>
        <w:t>Сделки</w:t>
      </w:r>
      <w:r w:rsidR="000111B6" w:rsidRPr="00B03AC0">
        <w:rPr>
          <w:rFonts w:ascii="Times New Roman" w:eastAsia="Times New Roman" w:hAnsi="Times New Roman" w:cs="Times New Roman"/>
          <w:bCs/>
          <w:iCs/>
          <w:lang w:eastAsia="ru-RU"/>
        </w:rPr>
        <w:t>.</w:t>
      </w:r>
    </w:p>
    <w:p w:rsidR="00664148" w:rsidRPr="006D51CA" w:rsidRDefault="00B03AC0" w:rsidP="006D51CA">
      <w:pPr>
        <w:pStyle w:val="ab"/>
        <w:keepNext/>
        <w:widowControl w:val="0"/>
        <w:numPr>
          <w:ilvl w:val="0"/>
          <w:numId w:val="11"/>
        </w:numPr>
        <w:spacing w:before="240" w:after="60" w:line="240" w:lineRule="auto"/>
        <w:ind w:left="567" w:right="850" w:firstLine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внесения изменений </w:t>
      </w:r>
      <w:r w:rsidR="00664148" w:rsidRPr="006D51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Правила размещения депозитов </w:t>
      </w:r>
      <w:r w:rsidR="00B6001E" w:rsidRPr="006D51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2972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системе </w:t>
      </w:r>
      <w:r w:rsidR="00664148" w:rsidRPr="006D51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1628B6" w:rsidRPr="006D51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Клиент-Банк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C432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стандартных условиях</w:t>
      </w:r>
    </w:p>
    <w:p w:rsidR="00E4215A" w:rsidRPr="00664148" w:rsidRDefault="00E4215A" w:rsidP="00E4215A">
      <w:pPr>
        <w:pStyle w:val="ad"/>
        <w:tabs>
          <w:tab w:val="left" w:pos="284"/>
        </w:tabs>
        <w:ind w:left="1770" w:firstLine="0"/>
        <w:jc w:val="both"/>
        <w:rPr>
          <w:szCs w:val="24"/>
        </w:rPr>
      </w:pPr>
    </w:p>
    <w:p w:rsidR="00664148" w:rsidRPr="00B03AC0" w:rsidRDefault="00664148" w:rsidP="00664148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B03AC0">
        <w:rPr>
          <w:rFonts w:ascii="Times New Roman" w:eastAsia="Times New Roman" w:hAnsi="Times New Roman" w:cs="Times New Roman"/>
          <w:b/>
          <w:color w:val="000000"/>
          <w:lang w:eastAsia="ru-RU"/>
        </w:rPr>
        <w:t>8.1</w:t>
      </w:r>
      <w:r w:rsidRPr="00B03AC0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C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>Банк вправе в</w:t>
      </w:r>
      <w:r w:rsid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одностороннем порядке вносить 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изменения и/или дополнения в настоящие Правила, в том числе утверждать новую редакцию Правил. </w:t>
      </w:r>
    </w:p>
    <w:p w:rsidR="00C67BE2" w:rsidRPr="00B03AC0" w:rsidRDefault="00C67BE2" w:rsidP="00664148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C67BE2" w:rsidRPr="00B03AC0" w:rsidRDefault="00664148" w:rsidP="0066414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B03AC0">
        <w:rPr>
          <w:rFonts w:ascii="Times New Roman" w:eastAsia="Times New Roman" w:hAnsi="Times New Roman" w:cs="Times New Roman"/>
          <w:b/>
          <w:bCs/>
          <w:iCs/>
          <w:lang w:eastAsia="ru-RU"/>
        </w:rPr>
        <w:t>8.2.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</w:t>
      </w:r>
      <w:r w:rsidR="00F3568C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Банк информирует Клиента о внесении изменений/ дополнений в  настоящие Правила, в том числе об утверждении новой редакции Правил не менее, чем за </w:t>
      </w:r>
      <w:r w:rsidR="00E2278B">
        <w:rPr>
          <w:rFonts w:ascii="Times New Roman" w:eastAsia="Times New Roman" w:hAnsi="Times New Roman" w:cs="Times New Roman"/>
          <w:bCs/>
          <w:iCs/>
          <w:lang w:eastAsia="ru-RU"/>
        </w:rPr>
        <w:t>2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(Д</w:t>
      </w:r>
      <w:r w:rsidR="00E2278B">
        <w:rPr>
          <w:rFonts w:ascii="Times New Roman" w:eastAsia="Times New Roman" w:hAnsi="Times New Roman" w:cs="Times New Roman"/>
          <w:bCs/>
          <w:iCs/>
          <w:lang w:eastAsia="ru-RU"/>
        </w:rPr>
        <w:t>ва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) </w:t>
      </w:r>
      <w:r w:rsidR="005C1C10">
        <w:rPr>
          <w:rFonts w:ascii="Times New Roman" w:eastAsia="Times New Roman" w:hAnsi="Times New Roman" w:cs="Times New Roman"/>
          <w:bCs/>
          <w:iCs/>
          <w:lang w:eastAsia="ru-RU"/>
        </w:rPr>
        <w:t>рабочих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дн</w:t>
      </w:r>
      <w:r w:rsidR="00E2278B">
        <w:rPr>
          <w:rFonts w:ascii="Times New Roman" w:eastAsia="Times New Roman" w:hAnsi="Times New Roman" w:cs="Times New Roman"/>
          <w:bCs/>
          <w:iCs/>
          <w:lang w:eastAsia="ru-RU"/>
        </w:rPr>
        <w:t>я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до даты вступления таких изменений/ дополнений</w:t>
      </w:r>
      <w:r w:rsidR="007D3121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/ новой редакции Правил   в силу  путем направления </w:t>
      </w:r>
      <w:r w:rsidR="00FC1FCC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Клиенту 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>информационного сообщения по  Системе «Клиент-Банк»</w:t>
      </w:r>
      <w:r w:rsidR="00E2278B">
        <w:rPr>
          <w:rFonts w:ascii="Times New Roman" w:eastAsia="Times New Roman" w:hAnsi="Times New Roman" w:cs="Times New Roman"/>
          <w:bCs/>
          <w:iCs/>
          <w:lang w:eastAsia="ru-RU"/>
        </w:rPr>
        <w:t>/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размещения </w:t>
      </w:r>
      <w:r w:rsidR="00FC1FCC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информации 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на корпоративном Интернет-сайте Банка </w:t>
      </w:r>
      <w:hyperlink r:id="rId11" w:history="1">
        <w:r w:rsidR="00C67BE2" w:rsidRPr="00B03AC0">
          <w:rPr>
            <w:rStyle w:val="af"/>
            <w:rFonts w:ascii="Times New Roman" w:eastAsia="Times New Roman" w:hAnsi="Times New Roman" w:cs="Times New Roman"/>
            <w:b/>
            <w:bCs/>
            <w:iCs/>
            <w:lang w:eastAsia="ru-RU"/>
          </w:rPr>
          <w:t>www.mtsbank.ru</w:t>
        </w:r>
      </w:hyperlink>
      <w:r w:rsidR="00C67BE2" w:rsidRPr="00B03AC0">
        <w:rPr>
          <w:rFonts w:ascii="Times New Roman" w:eastAsia="Times New Roman" w:hAnsi="Times New Roman" w:cs="Times New Roman"/>
          <w:b/>
          <w:bCs/>
          <w:iCs/>
          <w:lang w:eastAsia="ru-RU"/>
        </w:rPr>
        <w:t>.</w:t>
      </w:r>
    </w:p>
    <w:p w:rsidR="00664148" w:rsidRPr="00B03AC0" w:rsidRDefault="00664148" w:rsidP="0066414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   </w:t>
      </w:r>
    </w:p>
    <w:p w:rsidR="00C67BE2" w:rsidRPr="00B03AC0" w:rsidRDefault="00664148" w:rsidP="0066414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B03AC0">
        <w:rPr>
          <w:rFonts w:ascii="Times New Roman" w:eastAsia="Times New Roman" w:hAnsi="Times New Roman" w:cs="Times New Roman"/>
          <w:b/>
          <w:bCs/>
          <w:iCs/>
          <w:lang w:eastAsia="ru-RU"/>
        </w:rPr>
        <w:t>8.3.</w:t>
      </w:r>
      <w:r w:rsidR="00F3568C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Все изменения /дополнения вступают в силу начиная со дня, следующего за днем истечения срока направления </w:t>
      </w:r>
      <w:r w:rsidR="00FC1FCC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Клиенту указанного в пункте 8.2. настоящих Правил 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информационного сообщения по  Системе «Клиент-Банк» </w:t>
      </w:r>
      <w:r w:rsidR="00E2278B">
        <w:rPr>
          <w:rFonts w:ascii="Times New Roman" w:eastAsia="Times New Roman" w:hAnsi="Times New Roman" w:cs="Times New Roman"/>
          <w:bCs/>
          <w:iCs/>
          <w:lang w:eastAsia="ru-RU"/>
        </w:rPr>
        <w:t>/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размещения </w:t>
      </w:r>
      <w:r w:rsidR="00FC1FCC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информации 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на корпоративном Интернет-сайте Банка </w:t>
      </w:r>
      <w:hyperlink r:id="rId12" w:history="1">
        <w:r w:rsidR="00C67BE2" w:rsidRPr="00B03AC0">
          <w:rPr>
            <w:rStyle w:val="af"/>
            <w:rFonts w:ascii="Times New Roman" w:eastAsia="Times New Roman" w:hAnsi="Times New Roman" w:cs="Times New Roman"/>
            <w:b/>
            <w:bCs/>
            <w:iCs/>
            <w:lang w:eastAsia="ru-RU"/>
          </w:rPr>
          <w:t>www.mtsbank.ru</w:t>
        </w:r>
      </w:hyperlink>
      <w:r w:rsidR="00C67BE2" w:rsidRPr="00B03AC0">
        <w:rPr>
          <w:rFonts w:ascii="Times New Roman" w:eastAsia="Times New Roman" w:hAnsi="Times New Roman" w:cs="Times New Roman"/>
          <w:b/>
          <w:bCs/>
          <w:iCs/>
          <w:lang w:eastAsia="ru-RU"/>
        </w:rPr>
        <w:t>.</w:t>
      </w:r>
    </w:p>
    <w:p w:rsidR="00C67BE2" w:rsidRPr="00B03AC0" w:rsidRDefault="00C67BE2" w:rsidP="0066414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664148" w:rsidRPr="00B03AC0" w:rsidRDefault="00664148" w:rsidP="00B03AC0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B03AC0">
        <w:rPr>
          <w:rFonts w:ascii="Times New Roman" w:eastAsia="Times New Roman" w:hAnsi="Times New Roman" w:cs="Times New Roman"/>
          <w:b/>
          <w:bCs/>
          <w:iCs/>
          <w:lang w:eastAsia="ru-RU"/>
        </w:rPr>
        <w:t>8</w:t>
      </w:r>
      <w:r w:rsidR="00B465C5" w:rsidRPr="00B03AC0">
        <w:rPr>
          <w:rFonts w:ascii="Times New Roman" w:eastAsia="Times New Roman" w:hAnsi="Times New Roman" w:cs="Times New Roman"/>
          <w:b/>
          <w:bCs/>
          <w:iCs/>
          <w:lang w:eastAsia="ru-RU"/>
        </w:rPr>
        <w:t>.4</w:t>
      </w:r>
      <w:r w:rsidRPr="00B03AC0">
        <w:rPr>
          <w:rFonts w:ascii="Times New Roman" w:eastAsia="Times New Roman" w:hAnsi="Times New Roman" w:cs="Times New Roman"/>
          <w:b/>
          <w:bCs/>
          <w:iCs/>
          <w:lang w:eastAsia="ru-RU"/>
        </w:rPr>
        <w:t>.</w:t>
      </w:r>
      <w:r w:rsidR="00F3568C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 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>В случае несогласия Клиента с изменен</w:t>
      </w:r>
      <w:r w:rsid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иями/ дополнениями, внесенными 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Банком в </w:t>
      </w:r>
      <w:r w:rsidR="00D149B0" w:rsidRPr="00B03AC0">
        <w:rPr>
          <w:rFonts w:ascii="Times New Roman" w:eastAsia="Times New Roman" w:hAnsi="Times New Roman" w:cs="Times New Roman"/>
          <w:bCs/>
          <w:iCs/>
          <w:lang w:eastAsia="ru-RU"/>
        </w:rPr>
        <w:t>Правила размещения депозитов в «Клиент-Банк»</w:t>
      </w:r>
      <w:r w:rsidR="00F3568C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и с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новой редакцией Правил, Клиент имеет право расторгнуть Договор в порядке, предусмотренном </w:t>
      </w:r>
      <w:r w:rsidR="00F3568C"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разделом </w:t>
      </w:r>
      <w:r w:rsidRPr="00B03AC0">
        <w:rPr>
          <w:rFonts w:ascii="Times New Roman" w:eastAsia="Times New Roman" w:hAnsi="Times New Roman" w:cs="Times New Roman"/>
          <w:b/>
          <w:bCs/>
          <w:iCs/>
          <w:lang w:eastAsia="ru-RU"/>
        </w:rPr>
        <w:t>1</w:t>
      </w:r>
      <w:r w:rsidR="009F22F0" w:rsidRPr="00B03AC0">
        <w:rPr>
          <w:rFonts w:ascii="Times New Roman" w:eastAsia="Times New Roman" w:hAnsi="Times New Roman" w:cs="Times New Roman"/>
          <w:b/>
          <w:bCs/>
          <w:iCs/>
          <w:lang w:eastAsia="ru-RU"/>
        </w:rPr>
        <w:t>0</w:t>
      </w:r>
      <w:r w:rsidRPr="00B03AC0">
        <w:rPr>
          <w:rFonts w:ascii="Times New Roman" w:eastAsia="Times New Roman" w:hAnsi="Times New Roman" w:cs="Times New Roman"/>
          <w:bCs/>
          <w:iCs/>
          <w:lang w:eastAsia="ru-RU"/>
        </w:rPr>
        <w:t xml:space="preserve"> настоящих Правил.</w:t>
      </w:r>
    </w:p>
    <w:p w:rsidR="00F3568C" w:rsidRPr="006D51CA" w:rsidRDefault="00F3568C" w:rsidP="006D51CA">
      <w:pPr>
        <w:pStyle w:val="ab"/>
        <w:keepNext/>
        <w:widowControl w:val="0"/>
        <w:numPr>
          <w:ilvl w:val="0"/>
          <w:numId w:val="11"/>
        </w:numPr>
        <w:spacing w:before="240" w:after="6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51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Опубликование информации</w:t>
      </w:r>
    </w:p>
    <w:p w:rsidR="00C67BE2" w:rsidRDefault="00C67BE2" w:rsidP="00C67BE2">
      <w:pPr>
        <w:pStyle w:val="ad"/>
        <w:tabs>
          <w:tab w:val="left" w:pos="284"/>
        </w:tabs>
        <w:ind w:left="1770" w:firstLine="0"/>
        <w:jc w:val="left"/>
      </w:pPr>
    </w:p>
    <w:p w:rsidR="00F3568C" w:rsidRPr="00B03AC0" w:rsidRDefault="00F3568C" w:rsidP="00F356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546A" w:themeColor="text2"/>
          <w:lang w:eastAsia="ru-RU"/>
        </w:rPr>
      </w:pPr>
      <w:r w:rsidRPr="00B03AC0">
        <w:rPr>
          <w:rFonts w:ascii="Times New Roman" w:eastAsia="Times New Roman" w:hAnsi="Times New Roman" w:cs="Times New Roman"/>
          <w:b/>
          <w:lang w:eastAsia="ru-RU"/>
        </w:rPr>
        <w:t>9.1</w:t>
      </w:r>
      <w:r w:rsidRPr="00B03AC0">
        <w:rPr>
          <w:rFonts w:ascii="Times New Roman" w:eastAsia="Times New Roman" w:hAnsi="Times New Roman" w:cs="Times New Roman"/>
          <w:lang w:eastAsia="ru-RU"/>
        </w:rPr>
        <w:t>.</w:t>
      </w:r>
      <w:r w:rsidR="00E4215A" w:rsidRPr="00B03AC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Под опубликованием информации в настоящих Правилах понимается размещение Банком информации на корпоративном Интернет-сайте Банка </w:t>
      </w:r>
      <w:hyperlink r:id="rId13" w:history="1">
        <w:r w:rsidR="00C67BE2" w:rsidRPr="00B03AC0">
          <w:rPr>
            <w:rStyle w:val="af"/>
            <w:rFonts w:ascii="Times New Roman" w:eastAsia="Times New Roman" w:hAnsi="Times New Roman" w:cs="Times New Roman"/>
            <w:b/>
            <w:lang w:val="en-US" w:eastAsia="ru-RU"/>
          </w:rPr>
          <w:t>www</w:t>
        </w:r>
        <w:r w:rsidR="00C67BE2" w:rsidRPr="00B03AC0">
          <w:rPr>
            <w:rStyle w:val="af"/>
            <w:rFonts w:ascii="Times New Roman" w:eastAsia="Times New Roman" w:hAnsi="Times New Roman" w:cs="Times New Roman"/>
            <w:b/>
            <w:lang w:eastAsia="ru-RU"/>
          </w:rPr>
          <w:t>.</w:t>
        </w:r>
        <w:proofErr w:type="spellStart"/>
        <w:r w:rsidR="00C67BE2" w:rsidRPr="00B03AC0">
          <w:rPr>
            <w:rStyle w:val="af"/>
            <w:rFonts w:ascii="Times New Roman" w:eastAsia="Times New Roman" w:hAnsi="Times New Roman" w:cs="Times New Roman"/>
            <w:b/>
            <w:lang w:val="en-US" w:eastAsia="ru-RU"/>
          </w:rPr>
          <w:t>mtsbank</w:t>
        </w:r>
        <w:proofErr w:type="spellEnd"/>
        <w:r w:rsidR="00C67BE2" w:rsidRPr="00B03AC0">
          <w:rPr>
            <w:rStyle w:val="af"/>
            <w:rFonts w:ascii="Times New Roman" w:eastAsia="Times New Roman" w:hAnsi="Times New Roman" w:cs="Times New Roman"/>
            <w:b/>
            <w:lang w:eastAsia="ru-RU"/>
          </w:rPr>
          <w:t>.</w:t>
        </w:r>
        <w:proofErr w:type="spellStart"/>
        <w:r w:rsidR="00C67BE2" w:rsidRPr="00B03AC0">
          <w:rPr>
            <w:rStyle w:val="af"/>
            <w:rFonts w:ascii="Times New Roman" w:eastAsia="Times New Roman" w:hAnsi="Times New Roman" w:cs="Times New Roman"/>
            <w:b/>
            <w:lang w:val="en-US" w:eastAsia="ru-RU"/>
          </w:rPr>
          <w:t>ru</w:t>
        </w:r>
        <w:proofErr w:type="spellEnd"/>
      </w:hyperlink>
      <w:r w:rsidR="00C67BE2" w:rsidRPr="00B03AC0">
        <w:rPr>
          <w:rFonts w:ascii="Times New Roman" w:eastAsia="Times New Roman" w:hAnsi="Times New Roman" w:cs="Times New Roman"/>
          <w:b/>
          <w:color w:val="44546A" w:themeColor="text2"/>
          <w:lang w:eastAsia="ru-RU"/>
        </w:rPr>
        <w:t>.</w:t>
      </w:r>
    </w:p>
    <w:p w:rsidR="00C67BE2" w:rsidRPr="00B03AC0" w:rsidRDefault="00C67BE2" w:rsidP="00F356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546A" w:themeColor="text2"/>
          <w:lang w:eastAsia="ru-RU"/>
        </w:rPr>
      </w:pPr>
    </w:p>
    <w:p w:rsidR="00F3568C" w:rsidRPr="00B03AC0" w:rsidRDefault="00F3568C" w:rsidP="00F356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napToGrid w:val="0"/>
          <w:lang w:eastAsia="ru-RU"/>
        </w:rPr>
      </w:pPr>
      <w:r w:rsidRPr="00B03AC0">
        <w:rPr>
          <w:rFonts w:ascii="Times New Roman" w:eastAsia="Times New Roman" w:hAnsi="Times New Roman" w:cs="Times New Roman"/>
          <w:b/>
          <w:bCs/>
          <w:iCs/>
          <w:snapToGrid w:val="0"/>
          <w:lang w:eastAsia="ru-RU"/>
        </w:rPr>
        <w:t>9.2.</w:t>
      </w:r>
      <w:r w:rsidR="00E4215A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 </w:t>
      </w:r>
      <w:r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Моментом </w:t>
      </w:r>
      <w:r w:rsidR="00496931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о</w:t>
      </w:r>
      <w:r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публик</w:t>
      </w:r>
      <w:r w:rsidR="00496931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ования </w:t>
      </w:r>
      <w:r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 Правил</w:t>
      </w:r>
      <w:r w:rsidR="00496931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 в их актуальной редакции </w:t>
      </w:r>
      <w:r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считается момент их первого размещения </w:t>
      </w:r>
      <w:r w:rsidR="00496931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в актуальной редакции </w:t>
      </w:r>
      <w:r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на корпоративном Интернет-сайте Банка</w:t>
      </w:r>
      <w:r w:rsidR="00496931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 </w:t>
      </w:r>
      <w:hyperlink r:id="rId14" w:history="1">
        <w:r w:rsidR="00C67BE2" w:rsidRPr="00B03AC0">
          <w:rPr>
            <w:rStyle w:val="af"/>
            <w:rFonts w:ascii="Times New Roman" w:eastAsia="Times New Roman" w:hAnsi="Times New Roman" w:cs="Times New Roman"/>
            <w:b/>
            <w:bCs/>
            <w:iCs/>
            <w:snapToGrid w:val="0"/>
            <w:lang w:eastAsia="ru-RU"/>
          </w:rPr>
          <w:t>www.mtsbank.ru</w:t>
        </w:r>
      </w:hyperlink>
      <w:r w:rsidRPr="00B03AC0">
        <w:rPr>
          <w:rFonts w:ascii="Times New Roman" w:eastAsia="Times New Roman" w:hAnsi="Times New Roman" w:cs="Times New Roman"/>
          <w:b/>
          <w:bCs/>
          <w:iCs/>
          <w:snapToGrid w:val="0"/>
          <w:lang w:eastAsia="ru-RU"/>
        </w:rPr>
        <w:t>.</w:t>
      </w:r>
    </w:p>
    <w:p w:rsidR="00C67BE2" w:rsidRPr="00B03AC0" w:rsidRDefault="00C67BE2" w:rsidP="00F356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</w:pPr>
    </w:p>
    <w:p w:rsidR="00F3568C" w:rsidRPr="00B03AC0" w:rsidRDefault="008A2129" w:rsidP="00B03A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</w:pPr>
      <w:r w:rsidRPr="00B03AC0">
        <w:rPr>
          <w:rFonts w:ascii="Times New Roman" w:eastAsia="Times New Roman" w:hAnsi="Times New Roman" w:cs="Times New Roman"/>
          <w:b/>
          <w:bCs/>
          <w:iCs/>
          <w:snapToGrid w:val="0"/>
          <w:lang w:eastAsia="ru-RU"/>
        </w:rPr>
        <w:t>9</w:t>
      </w:r>
      <w:r w:rsidR="00F3568C" w:rsidRPr="00B03AC0">
        <w:rPr>
          <w:rFonts w:ascii="Times New Roman" w:eastAsia="Times New Roman" w:hAnsi="Times New Roman" w:cs="Times New Roman"/>
          <w:b/>
          <w:bCs/>
          <w:iCs/>
          <w:snapToGrid w:val="0"/>
          <w:lang w:eastAsia="ru-RU"/>
        </w:rPr>
        <w:t>.3</w:t>
      </w:r>
      <w:r w:rsidR="00F3568C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.</w:t>
      </w:r>
      <w:r w:rsidR="00E4215A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 </w:t>
      </w:r>
      <w:r w:rsidR="00F3568C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Банк не несет ответственности, если информация об изменении и/или дополнении Правил, опубликованная в порядке и в сроки, установленные настоящими Правилами, не была получена и/или изучена и/или правильно истолкована Клиентом.</w:t>
      </w:r>
    </w:p>
    <w:p w:rsidR="008A2129" w:rsidRPr="006D51CA" w:rsidRDefault="008A2129" w:rsidP="006D51CA">
      <w:pPr>
        <w:pStyle w:val="ab"/>
        <w:keepNext/>
        <w:widowControl w:val="0"/>
        <w:numPr>
          <w:ilvl w:val="0"/>
          <w:numId w:val="11"/>
        </w:numPr>
        <w:spacing w:before="240" w:after="6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51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 действия </w:t>
      </w:r>
      <w:r w:rsidR="00C67BE2" w:rsidRPr="006D51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договора,</w:t>
      </w:r>
      <w:r w:rsidR="006E3558" w:rsidRPr="006D51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заключенного в соответствии с</w:t>
      </w:r>
      <w:r w:rsidR="00C67BE2" w:rsidRPr="006D51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D51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</w:t>
      </w:r>
      <w:r w:rsidR="006E3558" w:rsidRPr="006D51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ами </w:t>
      </w:r>
      <w:r w:rsidRPr="006D51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размещения депозитов </w:t>
      </w:r>
      <w:r w:rsidR="00B6001E" w:rsidRPr="006D51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0F5A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системе </w:t>
      </w:r>
      <w:r w:rsidRPr="006D51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1628B6" w:rsidRPr="006D51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Клиент-Банк</w:t>
      </w:r>
      <w:r w:rsidRPr="006D51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7D3121" w:rsidRPr="006D51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F5A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стандартных условиях </w:t>
      </w:r>
      <w:r w:rsidRPr="006D51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порядок </w:t>
      </w:r>
      <w:r w:rsidR="00B03A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его</w:t>
      </w:r>
      <w:r w:rsidRPr="006D51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расторжения</w:t>
      </w:r>
    </w:p>
    <w:p w:rsidR="008A2129" w:rsidRPr="006C5387" w:rsidRDefault="008A2129" w:rsidP="009F22F0">
      <w:pPr>
        <w:spacing w:after="0" w:line="240" w:lineRule="auto"/>
        <w:ind w:firstLine="90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6FD3" w:rsidRPr="00B03AC0" w:rsidRDefault="009F22F0" w:rsidP="009F22F0">
      <w:p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</w:pPr>
      <w:r w:rsidRPr="00B03AC0">
        <w:rPr>
          <w:rFonts w:ascii="Times New Roman" w:eastAsia="Times New Roman" w:hAnsi="Times New Roman" w:cs="Times New Roman"/>
          <w:b/>
          <w:lang w:eastAsia="ru-RU"/>
        </w:rPr>
        <w:t>10.</w:t>
      </w:r>
      <w:r w:rsidR="00CB2233" w:rsidRPr="00B03AC0">
        <w:rPr>
          <w:rFonts w:ascii="Times New Roman" w:eastAsia="Times New Roman" w:hAnsi="Times New Roman" w:cs="Times New Roman"/>
          <w:b/>
          <w:lang w:eastAsia="ru-RU"/>
        </w:rPr>
        <w:t>1</w:t>
      </w:r>
      <w:r w:rsidRPr="00B03AC0">
        <w:rPr>
          <w:rFonts w:ascii="Times New Roman" w:eastAsia="Times New Roman" w:hAnsi="Times New Roman" w:cs="Times New Roman"/>
          <w:b/>
          <w:lang w:eastAsia="ru-RU"/>
        </w:rPr>
        <w:t>.</w:t>
      </w:r>
      <w:r w:rsidR="00605A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Договор считается заключенным и вступает в силу с даты открытия </w:t>
      </w:r>
      <w:r w:rsidR="00FC1FCC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Банком </w:t>
      </w:r>
      <w:r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Клиенту счета по депозиту и исполнения </w:t>
      </w:r>
      <w:r w:rsidR="00A16FD3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первой </w:t>
      </w:r>
      <w:r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Сделки на стандартных условиях на основании </w:t>
      </w:r>
      <w:r w:rsidR="006F3EF8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Заявления на открытие депозита</w:t>
      </w:r>
      <w:r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, полученного от Клиента в электронном виде </w:t>
      </w:r>
      <w:proofErr w:type="gramStart"/>
      <w:r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по системе</w:t>
      </w:r>
      <w:proofErr w:type="gramEnd"/>
      <w:r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 Клиент-Банк</w:t>
      </w:r>
      <w:r w:rsidR="00605AE6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.</w:t>
      </w:r>
    </w:p>
    <w:p w:rsidR="00C67BE2" w:rsidRPr="00B03AC0" w:rsidRDefault="00C67BE2" w:rsidP="009F22F0">
      <w:p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</w:pPr>
    </w:p>
    <w:p w:rsidR="002466F4" w:rsidRPr="00B03AC0" w:rsidRDefault="00A16FD3" w:rsidP="00A16FD3">
      <w:p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</w:pPr>
      <w:r w:rsidRPr="00B03AC0">
        <w:rPr>
          <w:rFonts w:ascii="Times New Roman" w:eastAsia="Times New Roman" w:hAnsi="Times New Roman" w:cs="Times New Roman"/>
          <w:b/>
          <w:bCs/>
          <w:iCs/>
          <w:snapToGrid w:val="0"/>
          <w:lang w:eastAsia="ru-RU"/>
        </w:rPr>
        <w:t>10.2</w:t>
      </w:r>
      <w:r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. Договор</w:t>
      </w:r>
      <w:r w:rsidR="006E0CFB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, заключенный в соответствии с настоящими Правилами, автоматически прекращает свое действие с</w:t>
      </w:r>
      <w:r w:rsidR="009F22F0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 даты</w:t>
      </w:r>
      <w:r w:rsidR="006E0CFB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 наступления одного из следующих событий</w:t>
      </w:r>
      <w:r w:rsidR="002466F4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:</w:t>
      </w:r>
    </w:p>
    <w:p w:rsidR="00A16FD3" w:rsidRPr="00B03AC0" w:rsidRDefault="00A16FD3" w:rsidP="002466F4">
      <w:pPr>
        <w:pStyle w:val="ab"/>
        <w:numPr>
          <w:ilvl w:val="0"/>
          <w:numId w:val="15"/>
        </w:num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</w:pPr>
      <w:r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расторжения Договора об обслуживании с использованием Системы «Клиент-Банк» в соответствии с Правилами обмена электронными документами по Системе «Клиент-Банк»</w:t>
      </w:r>
      <w:r w:rsidR="002466F4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;</w:t>
      </w:r>
    </w:p>
    <w:p w:rsidR="006E0CFB" w:rsidRPr="00B03AC0" w:rsidRDefault="006E0CFB" w:rsidP="006E0CFB">
      <w:pPr>
        <w:pStyle w:val="ab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</w:pPr>
      <w:r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расторжения </w:t>
      </w:r>
      <w:r w:rsidR="00C858AA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всех </w:t>
      </w:r>
      <w:r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договора(ов) банковского счета Клиента, заключенного(</w:t>
      </w:r>
      <w:proofErr w:type="spellStart"/>
      <w:r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ых</w:t>
      </w:r>
      <w:proofErr w:type="spellEnd"/>
      <w:r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) между Банком и Клиентом;</w:t>
      </w:r>
    </w:p>
    <w:p w:rsidR="00513837" w:rsidRPr="00B03AC0" w:rsidRDefault="006E0CFB" w:rsidP="00504081">
      <w:pPr>
        <w:pStyle w:val="ab"/>
        <w:numPr>
          <w:ilvl w:val="0"/>
          <w:numId w:val="1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</w:pPr>
      <w:r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расторжения Договора Банком в одностороннем порядке</w:t>
      </w:r>
      <w:r w:rsidR="0062718C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. Банк уведомляет об этом Клиента не позднее, чем за 15 (Пятнадцать) календарных дней до даты расторжения </w:t>
      </w:r>
      <w:r w:rsidR="007A29ED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Договора </w:t>
      </w:r>
      <w:r w:rsidR="0062718C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путем направления </w:t>
      </w:r>
      <w:r w:rsidR="007A29ED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Клиенту </w:t>
      </w:r>
      <w:r w:rsidR="0062718C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письменного уведомления по Системе «Клиент-Банк». Договор считается расторгнутым с даты, указанной в уведомлении Банка</w:t>
      </w:r>
      <w:r w:rsidR="00513837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. При этом Стороны обязаны исполнить обязательства по заключенным и действующим на момент расторжения Договора Сделкам (в соответствии с настоящими Правилами).</w:t>
      </w:r>
    </w:p>
    <w:p w:rsidR="00513837" w:rsidRDefault="0062718C" w:rsidP="00513837">
      <w:pPr>
        <w:pStyle w:val="ab"/>
        <w:numPr>
          <w:ilvl w:val="0"/>
          <w:numId w:val="15"/>
        </w:num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</w:pPr>
      <w:r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расторжения Договора в одностороннем порядке по инициативе Клиента. </w:t>
      </w:r>
      <w:r w:rsidR="009B3937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Договор, заключенный в соответствии с настоящими Правилами</w:t>
      </w:r>
      <w:r w:rsidR="00707142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,</w:t>
      </w:r>
      <w:r w:rsidR="009B3937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 считается расторгнутым по инициативе Клиента по истечении </w:t>
      </w:r>
      <w:r w:rsidR="007A29ED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1 (О</w:t>
      </w:r>
      <w:r w:rsidR="00CF2570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дного</w:t>
      </w:r>
      <w:r w:rsidR="007A29ED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)</w:t>
      </w:r>
      <w:r w:rsidR="00CF2570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 месяца </w:t>
      </w:r>
      <w:r w:rsidR="0075072F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с даты последнего размещения Клиентом депозита </w:t>
      </w:r>
      <w:r w:rsidR="00707142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в Банке </w:t>
      </w:r>
      <w:r w:rsidR="0075072F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по системе «Клиент-Банк» на стандартных условиях</w:t>
      </w:r>
      <w:r w:rsidR="00707142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 в соответствии с настоящими Правилами</w:t>
      </w:r>
      <w:r w:rsidR="0075072F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.</w:t>
      </w:r>
      <w:r w:rsidR="00513837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 При этом Стороны обязаны исполнить обязательства по заключенным и действующим на момент расторжения Договора Сделкам</w:t>
      </w:r>
      <w:r w:rsidR="003D1A0D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 </w:t>
      </w:r>
      <w:r w:rsidR="00513837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(в соответствии с настоящими Правилами).</w:t>
      </w:r>
    </w:p>
    <w:p w:rsidR="00B03AC0" w:rsidRDefault="00B03AC0" w:rsidP="00B03AC0">
      <w:pPr>
        <w:pStyle w:val="ab"/>
        <w:spacing w:after="0" w:line="240" w:lineRule="auto"/>
        <w:ind w:left="783"/>
        <w:jc w:val="both"/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</w:pPr>
    </w:p>
    <w:p w:rsidR="00B03AC0" w:rsidRPr="00B03AC0" w:rsidRDefault="00B03AC0" w:rsidP="00B03AC0">
      <w:pPr>
        <w:pStyle w:val="ab"/>
        <w:numPr>
          <w:ilvl w:val="1"/>
          <w:numId w:val="11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Банк </w:t>
      </w:r>
      <w:r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вправе в одностороннем порядке принять решение о</w:t>
      </w:r>
      <w:r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 расторжении Договора</w:t>
      </w:r>
      <w:r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 заключенного в соответствии с настоящими Правилами, </w:t>
      </w:r>
      <w:r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в случае принятия в течение календарного года, 2 (Двух) и более решений об отказе в</w:t>
      </w:r>
      <w:r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 выполнении распоряжения Клиента</w:t>
      </w:r>
      <w:r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 о совер</w:t>
      </w:r>
      <w:r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шении операции, уведомив Клиента</w:t>
      </w:r>
      <w:r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, в срок не позднее 5 (Пяти) рабочих дней со дня п</w:t>
      </w:r>
      <w:r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ринятия Банком</w:t>
      </w:r>
      <w:r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 решения о расторжении Договора, путем направления уведомления  по электронной системе «Клиент-Банк» либо </w:t>
      </w:r>
      <w:r w:rsidR="00F52BC6" w:rsidRPr="0058768D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на бумажном носителе</w:t>
      </w:r>
      <w:r w:rsidR="00F52BC6" w:rsidRPr="001419D0">
        <w:t xml:space="preserve"> </w:t>
      </w:r>
      <w:r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по реквизитам, указанным в Заявлении (по выбору Банка). Договор считается</w:t>
      </w:r>
      <w:r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 расторгнутым по истечении </w:t>
      </w:r>
      <w:r w:rsidR="0038145E" w:rsidRPr="0058768D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60 (Шестидесяти) дней</w:t>
      </w:r>
      <w:r w:rsidR="0038145E" w:rsidRPr="00D02837">
        <w:t xml:space="preserve"> </w:t>
      </w:r>
      <w:r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со дня направления</w:t>
      </w:r>
      <w:r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 Банком</w:t>
      </w:r>
      <w:r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 такого предупреждения (уведомления).</w:t>
      </w:r>
    </w:p>
    <w:p w:rsidR="00504081" w:rsidRPr="00B03AC0" w:rsidRDefault="00504081" w:rsidP="00504081">
      <w:pPr>
        <w:pStyle w:val="ab"/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</w:pPr>
    </w:p>
    <w:p w:rsidR="00474B83" w:rsidRPr="00C67BE2" w:rsidRDefault="00474B83" w:rsidP="006D51CA">
      <w:pPr>
        <w:pStyle w:val="ab"/>
        <w:keepNext/>
        <w:widowControl w:val="0"/>
        <w:numPr>
          <w:ilvl w:val="0"/>
          <w:numId w:val="11"/>
        </w:numPr>
        <w:spacing w:before="240" w:after="6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7B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разрешения споров</w:t>
      </w:r>
    </w:p>
    <w:p w:rsidR="00C67BE2" w:rsidRPr="00C67BE2" w:rsidRDefault="00C67BE2" w:rsidP="00C67BE2">
      <w:pPr>
        <w:pStyle w:val="ab"/>
        <w:keepNext/>
        <w:widowControl w:val="0"/>
        <w:tabs>
          <w:tab w:val="num" w:pos="510"/>
        </w:tabs>
        <w:spacing w:before="240" w:after="60" w:line="240" w:lineRule="auto"/>
        <w:ind w:left="1770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:rsidR="00474B83" w:rsidRPr="00B03AC0" w:rsidRDefault="00CB2233" w:rsidP="00474B83">
      <w:pPr>
        <w:widowControl w:val="0"/>
        <w:numPr>
          <w:ilvl w:val="1"/>
          <w:numId w:val="0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napToGrid w:val="0"/>
          <w:sz w:val="23"/>
          <w:szCs w:val="23"/>
          <w:lang w:eastAsia="ru-RU"/>
        </w:rPr>
        <w:t>11</w:t>
      </w:r>
      <w:r w:rsidR="00474B83" w:rsidRPr="008D0A40">
        <w:rPr>
          <w:rFonts w:ascii="Times New Roman" w:eastAsia="Times New Roman" w:hAnsi="Times New Roman" w:cs="Times New Roman"/>
          <w:b/>
          <w:bCs/>
          <w:iCs/>
          <w:snapToGrid w:val="0"/>
          <w:sz w:val="23"/>
          <w:szCs w:val="23"/>
          <w:lang w:eastAsia="ru-RU"/>
        </w:rPr>
        <w:t xml:space="preserve">.1.   </w:t>
      </w:r>
      <w:r w:rsidR="00474B83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Разногласия, возникающие между Банком и </w:t>
      </w:r>
      <w:r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Клиентом </w:t>
      </w:r>
      <w:r w:rsidR="00474B83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в процессе выполнения обязательств, предусм</w:t>
      </w:r>
      <w:r w:rsid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отренных настоящими Правилами, </w:t>
      </w:r>
      <w:r w:rsidR="00474B83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рассматриваются </w:t>
      </w:r>
      <w:r w:rsidR="00474B83" w:rsidRPr="00B03AC0">
        <w:rPr>
          <w:rFonts w:ascii="Times New Roman" w:eastAsia="Times New Roman" w:hAnsi="Times New Roman" w:cs="Times New Roman" w:hint="eastAsia"/>
          <w:bCs/>
          <w:iCs/>
          <w:snapToGrid w:val="0"/>
          <w:lang w:eastAsia="ru-RU"/>
        </w:rPr>
        <w:t>Банком</w:t>
      </w:r>
      <w:r w:rsidR="00474B83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 </w:t>
      </w:r>
      <w:r w:rsidR="00474B83" w:rsidRPr="00B03AC0">
        <w:rPr>
          <w:rFonts w:ascii="Times New Roman" w:eastAsia="Times New Roman" w:hAnsi="Times New Roman" w:cs="Times New Roman" w:hint="eastAsia"/>
          <w:bCs/>
          <w:iCs/>
          <w:snapToGrid w:val="0"/>
          <w:lang w:eastAsia="ru-RU"/>
        </w:rPr>
        <w:t>и</w:t>
      </w:r>
      <w:r w:rsidR="00474B83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 </w:t>
      </w:r>
      <w:r w:rsid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Клиентом</w:t>
      </w:r>
      <w:r w:rsidR="00474B83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 для достижения взаимоприемлемых решений.</w:t>
      </w:r>
    </w:p>
    <w:p w:rsidR="00C67BE2" w:rsidRPr="00B03AC0" w:rsidRDefault="00C67BE2" w:rsidP="00474B83">
      <w:pPr>
        <w:widowControl w:val="0"/>
        <w:numPr>
          <w:ilvl w:val="1"/>
          <w:numId w:val="0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</w:pPr>
    </w:p>
    <w:p w:rsidR="00CB2233" w:rsidRPr="00B03AC0" w:rsidRDefault="00CB2233" w:rsidP="00474B83">
      <w:pPr>
        <w:widowControl w:val="0"/>
        <w:numPr>
          <w:ilvl w:val="1"/>
          <w:numId w:val="0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</w:pPr>
      <w:r w:rsidRPr="00B03AC0">
        <w:rPr>
          <w:rFonts w:ascii="Times New Roman" w:eastAsia="Times New Roman" w:hAnsi="Times New Roman" w:cs="Times New Roman"/>
          <w:b/>
          <w:bCs/>
          <w:iCs/>
          <w:snapToGrid w:val="0"/>
          <w:lang w:eastAsia="ru-RU"/>
        </w:rPr>
        <w:t>11.2.</w:t>
      </w:r>
      <w:r w:rsidR="00791484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     </w:t>
      </w:r>
      <w:r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Претензии друг к другу рассматриваются Банком и Клиентом на основании официальных</w:t>
      </w:r>
      <w:r w:rsid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 </w:t>
      </w:r>
      <w:r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уведомлений</w:t>
      </w:r>
      <w:r w:rsid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, составленных</w:t>
      </w:r>
      <w:r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 в письменном виде и официально врученных.</w:t>
      </w:r>
    </w:p>
    <w:p w:rsidR="00C67BE2" w:rsidRPr="00B03AC0" w:rsidRDefault="00C67BE2" w:rsidP="00474B83">
      <w:pPr>
        <w:widowControl w:val="0"/>
        <w:numPr>
          <w:ilvl w:val="1"/>
          <w:numId w:val="0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</w:pPr>
    </w:p>
    <w:p w:rsidR="00791484" w:rsidRPr="00B03AC0" w:rsidRDefault="00791484" w:rsidP="00791484">
      <w:pPr>
        <w:widowControl w:val="0"/>
        <w:numPr>
          <w:ilvl w:val="1"/>
          <w:numId w:val="0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</w:pPr>
      <w:r w:rsidRPr="00B03AC0">
        <w:rPr>
          <w:rFonts w:ascii="Times New Roman" w:eastAsia="Times New Roman" w:hAnsi="Times New Roman" w:cs="Times New Roman"/>
          <w:b/>
          <w:bCs/>
          <w:iCs/>
          <w:snapToGrid w:val="0"/>
          <w:lang w:eastAsia="ru-RU"/>
        </w:rPr>
        <w:t>11.3</w:t>
      </w:r>
      <w:r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.         Разбор и разрешение конфликтной ситуации выполняется по инициативе Клиента или Банка и соответству</w:t>
      </w:r>
      <w:r w:rsid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ет порядку, регламентированному</w:t>
      </w:r>
      <w:r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 </w:t>
      </w:r>
      <w:r w:rsidR="00F63559" w:rsidRPr="00B03AC0">
        <w:rPr>
          <w:rFonts w:ascii="Times New Roman" w:eastAsia="Times New Roman" w:hAnsi="Times New Roman" w:cs="Times New Roman" w:hint="eastAsia"/>
          <w:bCs/>
          <w:iCs/>
          <w:snapToGrid w:val="0"/>
          <w:lang w:eastAsia="ru-RU"/>
        </w:rPr>
        <w:t>Правил</w:t>
      </w:r>
      <w:r w:rsid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ами </w:t>
      </w:r>
      <w:r w:rsidR="00F63559" w:rsidRPr="00B03AC0">
        <w:rPr>
          <w:rFonts w:ascii="Times New Roman" w:eastAsia="Times New Roman" w:hAnsi="Times New Roman" w:cs="Times New Roman" w:hint="eastAsia"/>
          <w:bCs/>
          <w:iCs/>
          <w:snapToGrid w:val="0"/>
          <w:lang w:eastAsia="ru-RU"/>
        </w:rPr>
        <w:t>обмена</w:t>
      </w:r>
      <w:r w:rsidR="00F63559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 </w:t>
      </w:r>
      <w:r w:rsidR="00F63559" w:rsidRPr="00B03AC0">
        <w:rPr>
          <w:rFonts w:ascii="Times New Roman" w:eastAsia="Times New Roman" w:hAnsi="Times New Roman" w:cs="Times New Roman" w:hint="eastAsia"/>
          <w:bCs/>
          <w:iCs/>
          <w:snapToGrid w:val="0"/>
          <w:lang w:eastAsia="ru-RU"/>
        </w:rPr>
        <w:t>электронными</w:t>
      </w:r>
      <w:r w:rsidR="00F63559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 </w:t>
      </w:r>
      <w:r w:rsidR="00F63559" w:rsidRPr="00B03AC0">
        <w:rPr>
          <w:rFonts w:ascii="Times New Roman" w:eastAsia="Times New Roman" w:hAnsi="Times New Roman" w:cs="Times New Roman" w:hint="eastAsia"/>
          <w:bCs/>
          <w:iCs/>
          <w:snapToGrid w:val="0"/>
          <w:lang w:eastAsia="ru-RU"/>
        </w:rPr>
        <w:t>документами</w:t>
      </w:r>
      <w:r w:rsidR="00F63559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 </w:t>
      </w:r>
      <w:r w:rsidR="00F63559" w:rsidRPr="00B03AC0">
        <w:rPr>
          <w:rFonts w:ascii="Times New Roman" w:eastAsia="Times New Roman" w:hAnsi="Times New Roman" w:cs="Times New Roman" w:hint="eastAsia"/>
          <w:bCs/>
          <w:iCs/>
          <w:snapToGrid w:val="0"/>
          <w:lang w:eastAsia="ru-RU"/>
        </w:rPr>
        <w:t>по</w:t>
      </w:r>
      <w:r w:rsidR="00F63559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 </w:t>
      </w:r>
      <w:r w:rsidR="00F63559" w:rsidRPr="00B03AC0">
        <w:rPr>
          <w:rFonts w:ascii="Times New Roman" w:eastAsia="Times New Roman" w:hAnsi="Times New Roman" w:cs="Times New Roman" w:hint="eastAsia"/>
          <w:bCs/>
          <w:iCs/>
          <w:snapToGrid w:val="0"/>
          <w:lang w:eastAsia="ru-RU"/>
        </w:rPr>
        <w:t>системе</w:t>
      </w:r>
      <w:r w:rsidR="00F63559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 «</w:t>
      </w:r>
      <w:r w:rsidR="00F63559" w:rsidRPr="00B03AC0">
        <w:rPr>
          <w:rFonts w:ascii="Times New Roman" w:eastAsia="Times New Roman" w:hAnsi="Times New Roman" w:cs="Times New Roman" w:hint="eastAsia"/>
          <w:bCs/>
          <w:iCs/>
          <w:snapToGrid w:val="0"/>
          <w:lang w:eastAsia="ru-RU"/>
        </w:rPr>
        <w:t>Клиент</w:t>
      </w:r>
      <w:r w:rsidR="00F63559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-</w:t>
      </w:r>
      <w:r w:rsidR="00F63559" w:rsidRPr="00B03AC0">
        <w:rPr>
          <w:rFonts w:ascii="Times New Roman" w:eastAsia="Times New Roman" w:hAnsi="Times New Roman" w:cs="Times New Roman" w:hint="eastAsia"/>
          <w:bCs/>
          <w:iCs/>
          <w:snapToGrid w:val="0"/>
          <w:lang w:eastAsia="ru-RU"/>
        </w:rPr>
        <w:t>Банк»</w:t>
      </w:r>
      <w:r w:rsidR="00F63559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 </w:t>
      </w:r>
      <w:r w:rsidR="00F63559" w:rsidRPr="00B03AC0">
        <w:rPr>
          <w:rFonts w:ascii="Times New Roman" w:eastAsia="Times New Roman" w:hAnsi="Times New Roman" w:cs="Times New Roman" w:hint="eastAsia"/>
          <w:bCs/>
          <w:iCs/>
          <w:snapToGrid w:val="0"/>
          <w:lang w:eastAsia="ru-RU"/>
        </w:rPr>
        <w:t>в</w:t>
      </w:r>
      <w:r w:rsidR="00F63559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 </w:t>
      </w:r>
      <w:r w:rsidR="00F63559" w:rsidRPr="00B03AC0">
        <w:rPr>
          <w:rFonts w:ascii="Times New Roman" w:eastAsia="Times New Roman" w:hAnsi="Times New Roman" w:cs="Times New Roman" w:hint="eastAsia"/>
          <w:bCs/>
          <w:iCs/>
          <w:snapToGrid w:val="0"/>
          <w:lang w:eastAsia="ru-RU"/>
        </w:rPr>
        <w:t>ПАО</w:t>
      </w:r>
      <w:r w:rsidR="00F63559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 «</w:t>
      </w:r>
      <w:r w:rsidR="00F63559" w:rsidRPr="00B03AC0">
        <w:rPr>
          <w:rFonts w:ascii="Times New Roman" w:eastAsia="Times New Roman" w:hAnsi="Times New Roman" w:cs="Times New Roman" w:hint="eastAsia"/>
          <w:bCs/>
          <w:iCs/>
          <w:snapToGrid w:val="0"/>
          <w:lang w:eastAsia="ru-RU"/>
        </w:rPr>
        <w:t>МТС</w:t>
      </w:r>
      <w:r w:rsidR="00F63559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-</w:t>
      </w:r>
      <w:r w:rsidR="00F63559" w:rsidRPr="00B03AC0">
        <w:rPr>
          <w:rFonts w:ascii="Times New Roman" w:eastAsia="Times New Roman" w:hAnsi="Times New Roman" w:cs="Times New Roman" w:hint="eastAsia"/>
          <w:bCs/>
          <w:iCs/>
          <w:snapToGrid w:val="0"/>
          <w:lang w:eastAsia="ru-RU"/>
        </w:rPr>
        <w:t>Банк»</w:t>
      </w:r>
      <w:r w:rsidR="00F63559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.</w:t>
      </w:r>
    </w:p>
    <w:p w:rsidR="00C67BE2" w:rsidRPr="00B03AC0" w:rsidRDefault="00C67BE2" w:rsidP="00791484">
      <w:pPr>
        <w:widowControl w:val="0"/>
        <w:numPr>
          <w:ilvl w:val="1"/>
          <w:numId w:val="0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</w:pPr>
    </w:p>
    <w:p w:rsidR="00474B83" w:rsidRPr="00B03AC0" w:rsidRDefault="00CB2233" w:rsidP="00717562">
      <w:pPr>
        <w:widowControl w:val="0"/>
        <w:numPr>
          <w:ilvl w:val="1"/>
          <w:numId w:val="0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B03AC0">
        <w:rPr>
          <w:rFonts w:ascii="Times New Roman" w:eastAsia="Times New Roman" w:hAnsi="Times New Roman" w:cs="Times New Roman"/>
          <w:b/>
          <w:bCs/>
          <w:iCs/>
          <w:snapToGrid w:val="0"/>
          <w:lang w:eastAsia="ru-RU"/>
        </w:rPr>
        <w:t>11</w:t>
      </w:r>
      <w:r w:rsidR="00474B83" w:rsidRPr="00B03AC0">
        <w:rPr>
          <w:rFonts w:ascii="Times New Roman" w:eastAsia="Times New Roman" w:hAnsi="Times New Roman" w:cs="Times New Roman"/>
          <w:b/>
          <w:bCs/>
          <w:iCs/>
          <w:snapToGrid w:val="0"/>
          <w:lang w:eastAsia="ru-RU"/>
        </w:rPr>
        <w:t xml:space="preserve">.2.      </w:t>
      </w:r>
      <w:r w:rsidR="00474B83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При не достижении соглашения по вопросам, вытекающим из настоящих Правил, споры рассматриваются в Арбитражном суде г</w:t>
      </w:r>
      <w:r w:rsidR="002F2931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орода</w:t>
      </w:r>
      <w:r w:rsidR="00791484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 xml:space="preserve"> </w:t>
      </w:r>
      <w:r w:rsidR="00474B83" w:rsidRPr="00B03AC0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Москвы.</w:t>
      </w:r>
    </w:p>
    <w:sectPr w:rsidR="00474B83" w:rsidRPr="00B03AC0">
      <w:headerReference w:type="default" r:id="rId15"/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58C7" w:rsidRDefault="00DA58C7" w:rsidP="00474B83">
      <w:pPr>
        <w:spacing w:after="0" w:line="240" w:lineRule="auto"/>
      </w:pPr>
      <w:r>
        <w:separator/>
      </w:r>
    </w:p>
  </w:endnote>
  <w:endnote w:type="continuationSeparator" w:id="0">
    <w:p w:rsidR="00DA58C7" w:rsidRDefault="00DA58C7" w:rsidP="00474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THelvetica/Cyril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8995860"/>
      <w:docPartObj>
        <w:docPartGallery w:val="Page Numbers (Bottom of Page)"/>
        <w:docPartUnique/>
      </w:docPartObj>
    </w:sdtPr>
    <w:sdtEndPr/>
    <w:sdtContent>
      <w:p w:rsidR="00730ED6" w:rsidRDefault="00730ED6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D28">
          <w:rPr>
            <w:noProof/>
          </w:rPr>
          <w:t>1</w:t>
        </w:r>
        <w:r>
          <w:fldChar w:fldCharType="end"/>
        </w:r>
      </w:p>
    </w:sdtContent>
  </w:sdt>
  <w:p w:rsidR="00730ED6" w:rsidRDefault="00730ED6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58C7" w:rsidRDefault="00DA58C7" w:rsidP="00474B83">
      <w:pPr>
        <w:spacing w:after="0" w:line="240" w:lineRule="auto"/>
      </w:pPr>
      <w:r>
        <w:separator/>
      </w:r>
    </w:p>
  </w:footnote>
  <w:footnote w:type="continuationSeparator" w:id="0">
    <w:p w:rsidR="00DA58C7" w:rsidRDefault="00DA58C7" w:rsidP="00474B83">
      <w:pPr>
        <w:spacing w:after="0" w:line="240" w:lineRule="auto"/>
      </w:pPr>
      <w:r>
        <w:continuationSeparator/>
      </w:r>
    </w:p>
  </w:footnote>
  <w:footnote w:id="1">
    <w:p w:rsidR="00730ED6" w:rsidRPr="008A6A65" w:rsidRDefault="00730ED6" w:rsidP="008A6A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Style w:val="aa"/>
        </w:rPr>
        <w:footnoteRef/>
      </w:r>
      <w:r>
        <w:t xml:space="preserve"> </w:t>
      </w:r>
      <w:r w:rsidRPr="008A6A6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Правила обмена электронными документами по системе «Клиент-Банк» в ПАО «МТС-Банк»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A65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размещен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ы </w:t>
      </w:r>
      <w:r w:rsidR="00B03A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Банком </w:t>
      </w:r>
      <w:r w:rsidRPr="008A6A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Интернет-сайте Банка </w:t>
      </w:r>
      <w:r w:rsidRPr="008A6A6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www.mtsbank.ru.</w:t>
      </w:r>
    </w:p>
    <w:p w:rsidR="00730ED6" w:rsidRDefault="00730ED6">
      <w:pPr>
        <w:pStyle w:val="a8"/>
      </w:pPr>
    </w:p>
  </w:footnote>
  <w:footnote w:id="2">
    <w:p w:rsidR="00977174" w:rsidRDefault="00977174" w:rsidP="00977174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r w:rsidRPr="009A4179">
        <w:rPr>
          <w:rFonts w:ascii="Times New Roman" w:eastAsia="Times New Roman" w:hAnsi="Times New Roman" w:cs="Times New Roman"/>
          <w:lang w:eastAsia="ru-RU"/>
        </w:rPr>
        <w:t>кроме случа</w:t>
      </w:r>
      <w:r>
        <w:rPr>
          <w:rFonts w:ascii="Times New Roman" w:eastAsia="Times New Roman" w:hAnsi="Times New Roman" w:cs="Times New Roman"/>
          <w:lang w:eastAsia="ru-RU"/>
        </w:rPr>
        <w:t>ев, при которых</w:t>
      </w:r>
      <w:r w:rsidRPr="009A4179">
        <w:rPr>
          <w:rFonts w:ascii="Times New Roman" w:eastAsia="Times New Roman" w:hAnsi="Times New Roman" w:cs="Times New Roman"/>
          <w:lang w:eastAsia="ru-RU"/>
        </w:rPr>
        <w:t xml:space="preserve"> Уполномоченн</w:t>
      </w:r>
      <w:r>
        <w:rPr>
          <w:rFonts w:ascii="Times New Roman" w:eastAsia="Times New Roman" w:hAnsi="Times New Roman" w:cs="Times New Roman"/>
          <w:lang w:eastAsia="ru-RU"/>
        </w:rPr>
        <w:t>ое лицо</w:t>
      </w:r>
      <w:r w:rsidRPr="009A4179">
        <w:rPr>
          <w:rFonts w:ascii="Times New Roman" w:eastAsia="Times New Roman" w:hAnsi="Times New Roman" w:cs="Times New Roman"/>
          <w:lang w:eastAsia="ru-RU"/>
        </w:rPr>
        <w:t xml:space="preserve"> является единоличным исполнительным орган</w:t>
      </w:r>
      <w:r>
        <w:rPr>
          <w:rFonts w:ascii="Times New Roman" w:eastAsia="Times New Roman" w:hAnsi="Times New Roman" w:cs="Times New Roman"/>
          <w:lang w:eastAsia="ru-RU"/>
        </w:rPr>
        <w:t>ом</w:t>
      </w:r>
      <w:r w:rsidRPr="009A4179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Клиента/ иным лицом, действующим от имени Клиента без Доверенности</w:t>
      </w:r>
      <w:r w:rsidRPr="009A4179">
        <w:rPr>
          <w:rFonts w:ascii="Times New Roman" w:eastAsia="Times New Roman" w:hAnsi="Times New Roman" w:cs="Times New Roman"/>
          <w:lang w:eastAsia="ru-RU"/>
        </w:rPr>
        <w:t xml:space="preserve">, Индивидуальным предпринимателем либо лицом, занимающимся в установленном </w:t>
      </w:r>
      <w:r>
        <w:rPr>
          <w:rFonts w:ascii="Times New Roman" w:eastAsia="Times New Roman" w:hAnsi="Times New Roman" w:cs="Times New Roman"/>
          <w:lang w:eastAsia="ru-RU"/>
        </w:rPr>
        <w:t xml:space="preserve">законодательством </w:t>
      </w:r>
      <w:r w:rsidRPr="009A4179">
        <w:rPr>
          <w:rFonts w:ascii="Times New Roman" w:eastAsia="Times New Roman" w:hAnsi="Times New Roman" w:cs="Times New Roman"/>
          <w:lang w:eastAsia="ru-RU"/>
        </w:rPr>
        <w:t xml:space="preserve">Российской Федерации </w:t>
      </w:r>
      <w:r>
        <w:rPr>
          <w:rFonts w:ascii="Times New Roman" w:eastAsia="Times New Roman" w:hAnsi="Times New Roman" w:cs="Times New Roman"/>
          <w:lang w:eastAsia="ru-RU"/>
        </w:rPr>
        <w:t xml:space="preserve">порядке </w:t>
      </w:r>
      <w:r w:rsidRPr="009A4179">
        <w:rPr>
          <w:rFonts w:ascii="Times New Roman" w:eastAsia="Times New Roman" w:hAnsi="Times New Roman" w:cs="Times New Roman"/>
          <w:lang w:eastAsia="ru-RU"/>
        </w:rPr>
        <w:t>частной практикой</w:t>
      </w:r>
      <w:r>
        <w:rPr>
          <w:rFonts w:ascii="Times New Roman" w:eastAsia="Times New Roman" w:hAnsi="Times New Roman" w:cs="Times New Roman"/>
          <w:lang w:eastAsia="ru-RU"/>
        </w:rPr>
        <w:t>.</w:t>
      </w:r>
    </w:p>
  </w:footnote>
  <w:footnote w:id="3">
    <w:p w:rsidR="00504081" w:rsidRPr="00504081" w:rsidRDefault="00504081">
      <w:pPr>
        <w:pStyle w:val="a8"/>
        <w:rPr>
          <w:rFonts w:ascii="Times New Roman" w:hAnsi="Times New Roman" w:cs="Times New Roman"/>
        </w:rPr>
      </w:pPr>
      <w:r>
        <w:rPr>
          <w:rStyle w:val="aa"/>
        </w:rPr>
        <w:footnoteRef/>
      </w:r>
      <w:r>
        <w:t xml:space="preserve"> </w:t>
      </w:r>
      <w:r w:rsidRPr="00504081">
        <w:rPr>
          <w:rFonts w:ascii="Times New Roman" w:hAnsi="Times New Roman" w:cs="Times New Roman"/>
        </w:rPr>
        <w:t>Дата возврата Депозита и уплаты процентов не может приходиться на выходные и праздничные дни.</w:t>
      </w:r>
    </w:p>
  </w:footnote>
  <w:footnote w:id="4">
    <w:p w:rsidR="00761272" w:rsidRPr="00EA42E4" w:rsidRDefault="00761272">
      <w:pPr>
        <w:pStyle w:val="a8"/>
        <w:rPr>
          <w:rFonts w:ascii="Times New Roman" w:hAnsi="Times New Roman" w:cs="Times New Roman"/>
        </w:rPr>
      </w:pPr>
      <w:r>
        <w:rPr>
          <w:rStyle w:val="aa"/>
        </w:rPr>
        <w:footnoteRef/>
      </w:r>
      <w:r>
        <w:t xml:space="preserve"> </w:t>
      </w:r>
      <w:r w:rsidRPr="00EA42E4">
        <w:rPr>
          <w:rFonts w:ascii="Times New Roman" w:hAnsi="Times New Roman" w:cs="Times New Roman"/>
        </w:rPr>
        <w:t xml:space="preserve">Для данного продукта </w:t>
      </w:r>
      <w:r w:rsidR="00EA42E4" w:rsidRPr="00EA42E4">
        <w:rPr>
          <w:rFonts w:ascii="Times New Roman" w:hAnsi="Times New Roman" w:cs="Times New Roman"/>
        </w:rPr>
        <w:t xml:space="preserve">настоящие </w:t>
      </w:r>
      <w:r w:rsidR="00C858AA" w:rsidRPr="00EA42E4">
        <w:rPr>
          <w:rFonts w:ascii="Times New Roman" w:hAnsi="Times New Roman" w:cs="Times New Roman"/>
        </w:rPr>
        <w:t>условия не применяются</w:t>
      </w:r>
    </w:p>
  </w:footnote>
  <w:footnote w:id="5">
    <w:p w:rsidR="000B1DF0" w:rsidRDefault="000B1DF0">
      <w:pPr>
        <w:pStyle w:val="a8"/>
      </w:pPr>
      <w:r>
        <w:rPr>
          <w:rStyle w:val="aa"/>
        </w:rPr>
        <w:footnoteRef/>
      </w:r>
      <w:r>
        <w:t xml:space="preserve"> </w:t>
      </w:r>
      <w:r w:rsidRPr="000B1DF0">
        <w:rPr>
          <w:rFonts w:ascii="Times New Roman" w:eastAsia="Times New Roman" w:hAnsi="Times New Roman" w:cs="Times New Roman"/>
          <w:sz w:val="18"/>
          <w:szCs w:val="18"/>
          <w:lang w:eastAsia="ru-RU"/>
        </w:rPr>
        <w:t>кроме случаев, к</w:t>
      </w:r>
      <w:r w:rsidR="00AF2D12">
        <w:rPr>
          <w:rFonts w:ascii="Times New Roman" w:eastAsia="Times New Roman" w:hAnsi="Times New Roman" w:cs="Times New Roman"/>
          <w:sz w:val="18"/>
          <w:szCs w:val="18"/>
          <w:lang w:eastAsia="ru-RU"/>
        </w:rPr>
        <w:t>огда Уполномоченное лицо</w:t>
      </w:r>
      <w:r w:rsidR="00B03AC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0B1DF0">
        <w:rPr>
          <w:rFonts w:ascii="Times New Roman" w:eastAsia="Times New Roman" w:hAnsi="Times New Roman" w:cs="Times New Roman"/>
          <w:sz w:val="18"/>
          <w:szCs w:val="18"/>
          <w:lang w:eastAsia="ru-RU"/>
        </w:rPr>
        <w:t>является единоличным исполнительным органом Клиента/ иным лицом, действующим от имени Клиента – юриди</w:t>
      </w:r>
      <w:r w:rsidR="00B03AC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ческого лица без Доверенности </w:t>
      </w:r>
      <w:r w:rsidRPr="000B1DF0">
        <w:rPr>
          <w:rFonts w:ascii="Times New Roman" w:eastAsia="Times New Roman" w:hAnsi="Times New Roman" w:cs="Times New Roman"/>
          <w:sz w:val="18"/>
          <w:szCs w:val="18"/>
          <w:lang w:eastAsia="ru-RU"/>
        </w:rPr>
        <w:t>Индивидуальным предпринимателем либо лицом, занимающимся в установленном законодательством Российской Федерации порядке частной практикой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</w:footnote>
  <w:footnote w:id="6">
    <w:p w:rsidR="00504081" w:rsidRPr="00504081" w:rsidRDefault="00504081">
      <w:pPr>
        <w:pStyle w:val="a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Style w:val="aa"/>
        </w:rPr>
        <w:footnoteRef/>
      </w:r>
      <w:r>
        <w:t xml:space="preserve"> </w:t>
      </w:r>
      <w:r w:rsidRPr="00504081">
        <w:rPr>
          <w:rFonts w:ascii="Times New Roman" w:eastAsia="Times New Roman" w:hAnsi="Times New Roman" w:cs="Times New Roman"/>
          <w:sz w:val="18"/>
          <w:szCs w:val="18"/>
          <w:lang w:eastAsia="ru-RU"/>
        </w:rPr>
        <w:t>Банк вправе в одностороннем порядке у</w:t>
      </w:r>
      <w:r w:rsidR="00B03AC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становить Клиенту иное время, </w:t>
      </w:r>
      <w:r w:rsidRPr="00504081">
        <w:rPr>
          <w:rFonts w:ascii="Times New Roman" w:eastAsia="Times New Roman" w:hAnsi="Times New Roman" w:cs="Times New Roman"/>
          <w:sz w:val="18"/>
          <w:szCs w:val="18"/>
          <w:lang w:eastAsia="ru-RU"/>
        </w:rPr>
        <w:t>предварительно проинформировав об этом Клиента по электронной почте и/или по системе «Клиент-банк» не позднее даты установления иного времени.</w:t>
      </w:r>
    </w:p>
  </w:footnote>
  <w:footnote w:id="7">
    <w:p w:rsidR="00730ED6" w:rsidRPr="00EA26AC" w:rsidRDefault="00730ED6">
      <w:pPr>
        <w:pStyle w:val="a8"/>
        <w:rPr>
          <w:rFonts w:ascii="Times New Roman" w:hAnsi="Times New Roman" w:cs="Times New Roman"/>
        </w:rPr>
      </w:pPr>
      <w:r w:rsidRPr="00EA26AC">
        <w:rPr>
          <w:rStyle w:val="aa"/>
          <w:rFonts w:ascii="Times New Roman" w:hAnsi="Times New Roman" w:cs="Times New Roman"/>
        </w:rPr>
        <w:footnoteRef/>
      </w:r>
      <w:r w:rsidRPr="00EA26AC">
        <w:rPr>
          <w:rFonts w:ascii="Times New Roman" w:hAnsi="Times New Roman" w:cs="Times New Roman"/>
        </w:rPr>
        <w:t xml:space="preserve"> За исключением случая, указанного в п.4.</w:t>
      </w:r>
      <w:r w:rsidR="00E951AA">
        <w:rPr>
          <w:rFonts w:ascii="Times New Roman" w:hAnsi="Times New Roman" w:cs="Times New Roman"/>
        </w:rPr>
        <w:t>5</w:t>
      </w:r>
      <w:r w:rsidRPr="00EA26AC">
        <w:rPr>
          <w:rFonts w:ascii="Times New Roman" w:hAnsi="Times New Roman" w:cs="Times New Roman"/>
        </w:rPr>
        <w:t>. настоящих Правил.</w:t>
      </w:r>
    </w:p>
  </w:footnote>
  <w:footnote w:id="8">
    <w:p w:rsidR="00730ED6" w:rsidRPr="00EA26AC" w:rsidRDefault="00730ED6">
      <w:pPr>
        <w:pStyle w:val="a8"/>
        <w:rPr>
          <w:rFonts w:ascii="Times New Roman" w:hAnsi="Times New Roman" w:cs="Times New Roman"/>
        </w:rPr>
      </w:pPr>
      <w:r w:rsidRPr="00EA26AC">
        <w:rPr>
          <w:rStyle w:val="aa"/>
          <w:rFonts w:ascii="Times New Roman" w:hAnsi="Times New Roman" w:cs="Times New Roman"/>
        </w:rPr>
        <w:footnoteRef/>
      </w:r>
      <w:r w:rsidRPr="00EA26AC">
        <w:rPr>
          <w:rFonts w:ascii="Times New Roman" w:hAnsi="Times New Roman" w:cs="Times New Roman"/>
        </w:rPr>
        <w:t xml:space="preserve"> Если Уполномоченное лицо Клиента действует на основании Доверенности, а такой Доверенности должно быть указано полномочие по расторжению Договоров банковского вклада (депозита)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A8C" w:rsidRDefault="00572A8C">
    <w:pPr>
      <w:pStyle w:val="af2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F2466"/>
    <w:multiLevelType w:val="hybridMultilevel"/>
    <w:tmpl w:val="3EEEA4EE"/>
    <w:lvl w:ilvl="0" w:tplc="F31296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322F8"/>
    <w:multiLevelType w:val="hybridMultilevel"/>
    <w:tmpl w:val="54F816E8"/>
    <w:lvl w:ilvl="0" w:tplc="1F4E52E4">
      <w:start w:val="16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11521A53"/>
    <w:multiLevelType w:val="hybridMultilevel"/>
    <w:tmpl w:val="503443A6"/>
    <w:lvl w:ilvl="0" w:tplc="CDF01680">
      <w:start w:val="1"/>
      <w:numFmt w:val="decimal"/>
      <w:lvlText w:val="1.%1."/>
      <w:lvlJc w:val="left"/>
      <w:pPr>
        <w:tabs>
          <w:tab w:val="num" w:pos="947"/>
        </w:tabs>
        <w:ind w:left="45" w:firstLine="663"/>
      </w:pPr>
      <w:rPr>
        <w:rFonts w:ascii="Times New Roman" w:hAnsi="Times New Roman" w:hint="default"/>
        <w:b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B23187"/>
    <w:multiLevelType w:val="multilevel"/>
    <w:tmpl w:val="66C2915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ECC0D00"/>
    <w:multiLevelType w:val="hybridMultilevel"/>
    <w:tmpl w:val="C1685E76"/>
    <w:lvl w:ilvl="0" w:tplc="9592717E">
      <w:start w:val="1"/>
      <w:numFmt w:val="bullet"/>
      <w:lvlText w:val="―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F354E14"/>
    <w:multiLevelType w:val="multilevel"/>
    <w:tmpl w:val="549A23F0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2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1" w:hanging="1800"/>
      </w:pPr>
      <w:rPr>
        <w:rFonts w:hint="default"/>
      </w:rPr>
    </w:lvl>
  </w:abstractNum>
  <w:abstractNum w:abstractNumId="6" w15:restartNumberingAfterBreak="0">
    <w:nsid w:val="34A01947"/>
    <w:multiLevelType w:val="hybridMultilevel"/>
    <w:tmpl w:val="FB2C8254"/>
    <w:lvl w:ilvl="0" w:tplc="FB488D4A">
      <w:start w:val="1"/>
      <w:numFmt w:val="decimal"/>
      <w:suff w:val="space"/>
      <w:lvlText w:val="3.1.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51F1DE1"/>
    <w:multiLevelType w:val="hybridMultilevel"/>
    <w:tmpl w:val="F9746C58"/>
    <w:lvl w:ilvl="0" w:tplc="9592717E">
      <w:start w:val="1"/>
      <w:numFmt w:val="bullet"/>
      <w:lvlText w:val="―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8B93FEB"/>
    <w:multiLevelType w:val="hybridMultilevel"/>
    <w:tmpl w:val="9154D4B8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39052CC7"/>
    <w:multiLevelType w:val="hybridMultilevel"/>
    <w:tmpl w:val="EF961328"/>
    <w:lvl w:ilvl="0" w:tplc="9592717E">
      <w:start w:val="1"/>
      <w:numFmt w:val="bullet"/>
      <w:lvlText w:val="―"/>
      <w:lvlJc w:val="left"/>
      <w:pPr>
        <w:ind w:left="113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0" w15:restartNumberingAfterBreak="0">
    <w:nsid w:val="403F6FE9"/>
    <w:multiLevelType w:val="multilevel"/>
    <w:tmpl w:val="E6BC5D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04A1D0A"/>
    <w:multiLevelType w:val="hybridMultilevel"/>
    <w:tmpl w:val="80828542"/>
    <w:lvl w:ilvl="0" w:tplc="FFFFFFFF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44A40254"/>
    <w:multiLevelType w:val="hybridMultilevel"/>
    <w:tmpl w:val="DE423CC8"/>
    <w:lvl w:ilvl="0" w:tplc="9592717E">
      <w:start w:val="1"/>
      <w:numFmt w:val="bullet"/>
      <w:lvlText w:val="―"/>
      <w:lvlJc w:val="left"/>
      <w:pPr>
        <w:ind w:left="28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3" w15:restartNumberingAfterBreak="0">
    <w:nsid w:val="4B07165C"/>
    <w:multiLevelType w:val="multilevel"/>
    <w:tmpl w:val="FDFC7A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3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3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3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3"/>
      </w:rPr>
    </w:lvl>
  </w:abstractNum>
  <w:abstractNum w:abstractNumId="14" w15:restartNumberingAfterBreak="0">
    <w:nsid w:val="4D54439A"/>
    <w:multiLevelType w:val="multilevel"/>
    <w:tmpl w:val="E20ECE2A"/>
    <w:lvl w:ilvl="0">
      <w:start w:val="8"/>
      <w:numFmt w:val="decimal"/>
      <w:lvlText w:val="%1."/>
      <w:lvlJc w:val="left"/>
      <w:pPr>
        <w:ind w:left="177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9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0" w:hanging="1800"/>
      </w:pPr>
      <w:rPr>
        <w:rFonts w:hint="default"/>
      </w:rPr>
    </w:lvl>
  </w:abstractNum>
  <w:abstractNum w:abstractNumId="15" w15:restartNumberingAfterBreak="0">
    <w:nsid w:val="543544D0"/>
    <w:multiLevelType w:val="hybridMultilevel"/>
    <w:tmpl w:val="4462D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A1161D"/>
    <w:multiLevelType w:val="multilevel"/>
    <w:tmpl w:val="FA680B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3"/>
      </w:rPr>
    </w:lvl>
    <w:lvl w:ilvl="1">
      <w:start w:val="1"/>
      <w:numFmt w:val="decimal"/>
      <w:lvlText w:val="%1.%2."/>
      <w:lvlJc w:val="left"/>
      <w:pPr>
        <w:ind w:left="1210" w:hanging="360"/>
      </w:pPr>
      <w:rPr>
        <w:rFonts w:hint="default"/>
        <w:sz w:val="2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3"/>
      </w:rPr>
    </w:lvl>
  </w:abstractNum>
  <w:abstractNum w:abstractNumId="17" w15:restartNumberingAfterBreak="0">
    <w:nsid w:val="587B2F93"/>
    <w:multiLevelType w:val="hybridMultilevel"/>
    <w:tmpl w:val="36E6A118"/>
    <w:lvl w:ilvl="0" w:tplc="041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5AB04B0E"/>
    <w:multiLevelType w:val="hybridMultilevel"/>
    <w:tmpl w:val="493C14B6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9" w15:restartNumberingAfterBreak="0">
    <w:nsid w:val="64B54D81"/>
    <w:multiLevelType w:val="hybridMultilevel"/>
    <w:tmpl w:val="223260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E323264"/>
    <w:multiLevelType w:val="hybridMultilevel"/>
    <w:tmpl w:val="77FA1ED4"/>
    <w:lvl w:ilvl="0" w:tplc="2A52F1F8">
      <w:start w:val="1"/>
      <w:numFmt w:val="decimal"/>
      <w:lvlText w:val="%1."/>
      <w:lvlJc w:val="left"/>
      <w:pPr>
        <w:ind w:left="3900" w:hanging="360"/>
      </w:pPr>
      <w:rPr>
        <w:rFonts w:ascii="NTHelvetica/Cyrillic" w:hAnsi="NTHelvetica/Cyrillic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1" w15:restartNumberingAfterBreak="0">
    <w:nsid w:val="722847B8"/>
    <w:multiLevelType w:val="multilevel"/>
    <w:tmpl w:val="F59AD1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3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  <w:sz w:val="2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3"/>
      </w:rPr>
    </w:lvl>
  </w:abstractNum>
  <w:abstractNum w:abstractNumId="22" w15:restartNumberingAfterBreak="0">
    <w:nsid w:val="797B441D"/>
    <w:multiLevelType w:val="hybridMultilevel"/>
    <w:tmpl w:val="8C2C02A0"/>
    <w:lvl w:ilvl="0" w:tplc="AF003A94">
      <w:start w:val="15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23" w15:restartNumberingAfterBreak="0">
    <w:nsid w:val="7A3E7C7A"/>
    <w:multiLevelType w:val="hybridMultilevel"/>
    <w:tmpl w:val="C470785C"/>
    <w:lvl w:ilvl="0" w:tplc="04190001">
      <w:start w:val="1"/>
      <w:numFmt w:val="bullet"/>
      <w:lvlText w:val=""/>
      <w:lvlJc w:val="left"/>
      <w:pPr>
        <w:ind w:left="14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17"/>
  </w:num>
  <w:num w:numId="5">
    <w:abstractNumId w:val="5"/>
  </w:num>
  <w:num w:numId="6">
    <w:abstractNumId w:val="1"/>
  </w:num>
  <w:num w:numId="7">
    <w:abstractNumId w:val="13"/>
  </w:num>
  <w:num w:numId="8">
    <w:abstractNumId w:val="16"/>
  </w:num>
  <w:num w:numId="9">
    <w:abstractNumId w:val="22"/>
  </w:num>
  <w:num w:numId="10">
    <w:abstractNumId w:val="0"/>
  </w:num>
  <w:num w:numId="11">
    <w:abstractNumId w:val="14"/>
  </w:num>
  <w:num w:numId="12">
    <w:abstractNumId w:val="3"/>
  </w:num>
  <w:num w:numId="13">
    <w:abstractNumId w:val="21"/>
  </w:num>
  <w:num w:numId="14">
    <w:abstractNumId w:val="8"/>
  </w:num>
  <w:num w:numId="15">
    <w:abstractNumId w:val="18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3"/>
  </w:num>
  <w:num w:numId="19">
    <w:abstractNumId w:val="20"/>
  </w:num>
  <w:num w:numId="20">
    <w:abstractNumId w:val="15"/>
  </w:num>
  <w:num w:numId="21">
    <w:abstractNumId w:val="12"/>
  </w:num>
  <w:num w:numId="22">
    <w:abstractNumId w:val="9"/>
  </w:num>
  <w:num w:numId="23">
    <w:abstractNumId w:val="4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B83"/>
    <w:rsid w:val="000019A5"/>
    <w:rsid w:val="00002857"/>
    <w:rsid w:val="00004B3C"/>
    <w:rsid w:val="000105D4"/>
    <w:rsid w:val="000111B6"/>
    <w:rsid w:val="0002456C"/>
    <w:rsid w:val="000278E0"/>
    <w:rsid w:val="0003297D"/>
    <w:rsid w:val="00034255"/>
    <w:rsid w:val="00036F1D"/>
    <w:rsid w:val="000424DB"/>
    <w:rsid w:val="00043D54"/>
    <w:rsid w:val="000461AF"/>
    <w:rsid w:val="0007684C"/>
    <w:rsid w:val="0009136B"/>
    <w:rsid w:val="00094F2B"/>
    <w:rsid w:val="000A5894"/>
    <w:rsid w:val="000B1DF0"/>
    <w:rsid w:val="000B205A"/>
    <w:rsid w:val="000C5950"/>
    <w:rsid w:val="000D6AF0"/>
    <w:rsid w:val="000E4A83"/>
    <w:rsid w:val="000E6D41"/>
    <w:rsid w:val="000F376B"/>
    <w:rsid w:val="000F5158"/>
    <w:rsid w:val="000F5A51"/>
    <w:rsid w:val="00121E95"/>
    <w:rsid w:val="00123F0A"/>
    <w:rsid w:val="00134E03"/>
    <w:rsid w:val="001409A0"/>
    <w:rsid w:val="00140A3C"/>
    <w:rsid w:val="00146220"/>
    <w:rsid w:val="001515BB"/>
    <w:rsid w:val="00152A06"/>
    <w:rsid w:val="001628B6"/>
    <w:rsid w:val="00173BE8"/>
    <w:rsid w:val="0018032D"/>
    <w:rsid w:val="001804CE"/>
    <w:rsid w:val="00194ADF"/>
    <w:rsid w:val="0019779E"/>
    <w:rsid w:val="001C5F20"/>
    <w:rsid w:val="001C7C85"/>
    <w:rsid w:val="001D4EF5"/>
    <w:rsid w:val="001F4BDF"/>
    <w:rsid w:val="001F796B"/>
    <w:rsid w:val="00201356"/>
    <w:rsid w:val="00202B3B"/>
    <w:rsid w:val="00222E86"/>
    <w:rsid w:val="00231828"/>
    <w:rsid w:val="0023571D"/>
    <w:rsid w:val="002466F4"/>
    <w:rsid w:val="00271238"/>
    <w:rsid w:val="002776C8"/>
    <w:rsid w:val="002818CC"/>
    <w:rsid w:val="00283460"/>
    <w:rsid w:val="00284E35"/>
    <w:rsid w:val="00286FDC"/>
    <w:rsid w:val="00287EFC"/>
    <w:rsid w:val="00297263"/>
    <w:rsid w:val="002A467B"/>
    <w:rsid w:val="002C0101"/>
    <w:rsid w:val="002C5B2A"/>
    <w:rsid w:val="002D3C14"/>
    <w:rsid w:val="002F156B"/>
    <w:rsid w:val="002F2931"/>
    <w:rsid w:val="003132FB"/>
    <w:rsid w:val="00314240"/>
    <w:rsid w:val="00323630"/>
    <w:rsid w:val="00327F24"/>
    <w:rsid w:val="00337B67"/>
    <w:rsid w:val="00346B13"/>
    <w:rsid w:val="00347F53"/>
    <w:rsid w:val="00351865"/>
    <w:rsid w:val="00362D02"/>
    <w:rsid w:val="003635EA"/>
    <w:rsid w:val="0038145E"/>
    <w:rsid w:val="0038643F"/>
    <w:rsid w:val="00397A4A"/>
    <w:rsid w:val="003B2EC2"/>
    <w:rsid w:val="003B5304"/>
    <w:rsid w:val="003B6C05"/>
    <w:rsid w:val="003D1A0D"/>
    <w:rsid w:val="003F213E"/>
    <w:rsid w:val="003F3E8E"/>
    <w:rsid w:val="0041453C"/>
    <w:rsid w:val="00425065"/>
    <w:rsid w:val="004327C1"/>
    <w:rsid w:val="004402BF"/>
    <w:rsid w:val="00443930"/>
    <w:rsid w:val="00443B26"/>
    <w:rsid w:val="00453890"/>
    <w:rsid w:val="00474B83"/>
    <w:rsid w:val="0047697B"/>
    <w:rsid w:val="00496931"/>
    <w:rsid w:val="0049761C"/>
    <w:rsid w:val="004A66E0"/>
    <w:rsid w:val="004D1E61"/>
    <w:rsid w:val="00501BCD"/>
    <w:rsid w:val="00504081"/>
    <w:rsid w:val="00506FB7"/>
    <w:rsid w:val="005070CE"/>
    <w:rsid w:val="00513837"/>
    <w:rsid w:val="00524774"/>
    <w:rsid w:val="0053395F"/>
    <w:rsid w:val="0054121B"/>
    <w:rsid w:val="005426DB"/>
    <w:rsid w:val="00572A8C"/>
    <w:rsid w:val="00575153"/>
    <w:rsid w:val="00580F68"/>
    <w:rsid w:val="0058768D"/>
    <w:rsid w:val="0059152C"/>
    <w:rsid w:val="005943B7"/>
    <w:rsid w:val="005B0B24"/>
    <w:rsid w:val="005B224E"/>
    <w:rsid w:val="005B4598"/>
    <w:rsid w:val="005C1C10"/>
    <w:rsid w:val="005C5546"/>
    <w:rsid w:val="005D0BD0"/>
    <w:rsid w:val="005E62E4"/>
    <w:rsid w:val="005F4946"/>
    <w:rsid w:val="00605AE6"/>
    <w:rsid w:val="0062089E"/>
    <w:rsid w:val="006209E5"/>
    <w:rsid w:val="00620E40"/>
    <w:rsid w:val="006227E1"/>
    <w:rsid w:val="00626CC7"/>
    <w:rsid w:val="00626FA1"/>
    <w:rsid w:val="0062718C"/>
    <w:rsid w:val="0064208D"/>
    <w:rsid w:val="0066079A"/>
    <w:rsid w:val="00664148"/>
    <w:rsid w:val="00664BDC"/>
    <w:rsid w:val="00671DFD"/>
    <w:rsid w:val="00673558"/>
    <w:rsid w:val="006B425D"/>
    <w:rsid w:val="006B48B7"/>
    <w:rsid w:val="006D51CA"/>
    <w:rsid w:val="006E0CFB"/>
    <w:rsid w:val="006E3558"/>
    <w:rsid w:val="006F3EF8"/>
    <w:rsid w:val="00700522"/>
    <w:rsid w:val="007023A9"/>
    <w:rsid w:val="00707142"/>
    <w:rsid w:val="00717562"/>
    <w:rsid w:val="0072065B"/>
    <w:rsid w:val="007224AD"/>
    <w:rsid w:val="00730ED6"/>
    <w:rsid w:val="007330FD"/>
    <w:rsid w:val="00734925"/>
    <w:rsid w:val="00737901"/>
    <w:rsid w:val="00741E1A"/>
    <w:rsid w:val="0075072F"/>
    <w:rsid w:val="00761272"/>
    <w:rsid w:val="00785243"/>
    <w:rsid w:val="007868AF"/>
    <w:rsid w:val="00787C9A"/>
    <w:rsid w:val="00791484"/>
    <w:rsid w:val="00793A11"/>
    <w:rsid w:val="0079402E"/>
    <w:rsid w:val="00795D28"/>
    <w:rsid w:val="007A29ED"/>
    <w:rsid w:val="007C034F"/>
    <w:rsid w:val="007D3121"/>
    <w:rsid w:val="008044CB"/>
    <w:rsid w:val="00813FFF"/>
    <w:rsid w:val="00841ABB"/>
    <w:rsid w:val="00871667"/>
    <w:rsid w:val="00886C2D"/>
    <w:rsid w:val="008876C5"/>
    <w:rsid w:val="008A2129"/>
    <w:rsid w:val="008A23E7"/>
    <w:rsid w:val="008A6A65"/>
    <w:rsid w:val="008A791B"/>
    <w:rsid w:val="008B5246"/>
    <w:rsid w:val="008B7241"/>
    <w:rsid w:val="008B76D0"/>
    <w:rsid w:val="008C142C"/>
    <w:rsid w:val="008D5F21"/>
    <w:rsid w:val="008E6B12"/>
    <w:rsid w:val="008E776D"/>
    <w:rsid w:val="008F637B"/>
    <w:rsid w:val="0090058D"/>
    <w:rsid w:val="009418EA"/>
    <w:rsid w:val="00945F8B"/>
    <w:rsid w:val="00953E74"/>
    <w:rsid w:val="009752EE"/>
    <w:rsid w:val="0097575B"/>
    <w:rsid w:val="00975FBA"/>
    <w:rsid w:val="00977174"/>
    <w:rsid w:val="009812C6"/>
    <w:rsid w:val="00982560"/>
    <w:rsid w:val="00990D01"/>
    <w:rsid w:val="00990D7D"/>
    <w:rsid w:val="00992A70"/>
    <w:rsid w:val="00992D32"/>
    <w:rsid w:val="00995276"/>
    <w:rsid w:val="00997D96"/>
    <w:rsid w:val="009B3937"/>
    <w:rsid w:val="009B664F"/>
    <w:rsid w:val="009D1A3E"/>
    <w:rsid w:val="009E399E"/>
    <w:rsid w:val="009F1BB6"/>
    <w:rsid w:val="009F22F0"/>
    <w:rsid w:val="009F4055"/>
    <w:rsid w:val="00A06939"/>
    <w:rsid w:val="00A16FD3"/>
    <w:rsid w:val="00A21375"/>
    <w:rsid w:val="00A27767"/>
    <w:rsid w:val="00A3231A"/>
    <w:rsid w:val="00A34A5B"/>
    <w:rsid w:val="00A3565C"/>
    <w:rsid w:val="00A36F59"/>
    <w:rsid w:val="00A44343"/>
    <w:rsid w:val="00A628BA"/>
    <w:rsid w:val="00A63EA7"/>
    <w:rsid w:val="00A65EEF"/>
    <w:rsid w:val="00A660B4"/>
    <w:rsid w:val="00A946A1"/>
    <w:rsid w:val="00AA2389"/>
    <w:rsid w:val="00AA5987"/>
    <w:rsid w:val="00AD0C38"/>
    <w:rsid w:val="00AD305A"/>
    <w:rsid w:val="00AE40DF"/>
    <w:rsid w:val="00AE6042"/>
    <w:rsid w:val="00AE78B3"/>
    <w:rsid w:val="00AF2D12"/>
    <w:rsid w:val="00AF3D54"/>
    <w:rsid w:val="00AF586F"/>
    <w:rsid w:val="00B02E1C"/>
    <w:rsid w:val="00B03AC0"/>
    <w:rsid w:val="00B04CA9"/>
    <w:rsid w:val="00B2349D"/>
    <w:rsid w:val="00B34BFC"/>
    <w:rsid w:val="00B353ED"/>
    <w:rsid w:val="00B42DD4"/>
    <w:rsid w:val="00B465C5"/>
    <w:rsid w:val="00B54F13"/>
    <w:rsid w:val="00B6001E"/>
    <w:rsid w:val="00B739CD"/>
    <w:rsid w:val="00B87523"/>
    <w:rsid w:val="00B92523"/>
    <w:rsid w:val="00BC5684"/>
    <w:rsid w:val="00BD36DD"/>
    <w:rsid w:val="00BF1A2A"/>
    <w:rsid w:val="00BF42BB"/>
    <w:rsid w:val="00C04711"/>
    <w:rsid w:val="00C06084"/>
    <w:rsid w:val="00C152D7"/>
    <w:rsid w:val="00C203A3"/>
    <w:rsid w:val="00C23B6E"/>
    <w:rsid w:val="00C27184"/>
    <w:rsid w:val="00C37E1D"/>
    <w:rsid w:val="00C40865"/>
    <w:rsid w:val="00C432A5"/>
    <w:rsid w:val="00C665BE"/>
    <w:rsid w:val="00C67BE2"/>
    <w:rsid w:val="00C745B3"/>
    <w:rsid w:val="00C76D52"/>
    <w:rsid w:val="00C8424B"/>
    <w:rsid w:val="00C858AA"/>
    <w:rsid w:val="00C924C4"/>
    <w:rsid w:val="00CA1E4A"/>
    <w:rsid w:val="00CB2233"/>
    <w:rsid w:val="00CE0E31"/>
    <w:rsid w:val="00CE3132"/>
    <w:rsid w:val="00CE5C13"/>
    <w:rsid w:val="00CF2570"/>
    <w:rsid w:val="00CF5532"/>
    <w:rsid w:val="00CF7C5B"/>
    <w:rsid w:val="00D14653"/>
    <w:rsid w:val="00D149B0"/>
    <w:rsid w:val="00D275CF"/>
    <w:rsid w:val="00D30943"/>
    <w:rsid w:val="00D463E6"/>
    <w:rsid w:val="00D474B8"/>
    <w:rsid w:val="00D62F5E"/>
    <w:rsid w:val="00D76043"/>
    <w:rsid w:val="00D90149"/>
    <w:rsid w:val="00D9156B"/>
    <w:rsid w:val="00D920F7"/>
    <w:rsid w:val="00DA1068"/>
    <w:rsid w:val="00DA58C7"/>
    <w:rsid w:val="00DA6225"/>
    <w:rsid w:val="00DC44D0"/>
    <w:rsid w:val="00DF244E"/>
    <w:rsid w:val="00DF2524"/>
    <w:rsid w:val="00E05EEE"/>
    <w:rsid w:val="00E06FCE"/>
    <w:rsid w:val="00E14202"/>
    <w:rsid w:val="00E147D6"/>
    <w:rsid w:val="00E2278B"/>
    <w:rsid w:val="00E372FB"/>
    <w:rsid w:val="00E4215A"/>
    <w:rsid w:val="00E50169"/>
    <w:rsid w:val="00E51A24"/>
    <w:rsid w:val="00E60290"/>
    <w:rsid w:val="00E90F4B"/>
    <w:rsid w:val="00E951AA"/>
    <w:rsid w:val="00EA26AC"/>
    <w:rsid w:val="00EA42E4"/>
    <w:rsid w:val="00EC6CF4"/>
    <w:rsid w:val="00EC74E4"/>
    <w:rsid w:val="00ED1999"/>
    <w:rsid w:val="00ED5069"/>
    <w:rsid w:val="00EE12DB"/>
    <w:rsid w:val="00EE1BD7"/>
    <w:rsid w:val="00EF1DA1"/>
    <w:rsid w:val="00EF4EDE"/>
    <w:rsid w:val="00F116D9"/>
    <w:rsid w:val="00F20D9C"/>
    <w:rsid w:val="00F3216E"/>
    <w:rsid w:val="00F3266D"/>
    <w:rsid w:val="00F3568C"/>
    <w:rsid w:val="00F36665"/>
    <w:rsid w:val="00F43EA6"/>
    <w:rsid w:val="00F525AE"/>
    <w:rsid w:val="00F52BC6"/>
    <w:rsid w:val="00F53296"/>
    <w:rsid w:val="00F54ABE"/>
    <w:rsid w:val="00F56381"/>
    <w:rsid w:val="00F63559"/>
    <w:rsid w:val="00F6403E"/>
    <w:rsid w:val="00F67DC1"/>
    <w:rsid w:val="00F7001C"/>
    <w:rsid w:val="00F71D13"/>
    <w:rsid w:val="00F729B7"/>
    <w:rsid w:val="00F96B76"/>
    <w:rsid w:val="00FC1128"/>
    <w:rsid w:val="00FC1FCC"/>
    <w:rsid w:val="00FC609A"/>
    <w:rsid w:val="00FD2D15"/>
    <w:rsid w:val="00FE2822"/>
    <w:rsid w:val="00FE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492AC4FE-009A-4502-A2A9-6007B114C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4B83"/>
    <w:pPr>
      <w:spacing w:after="200" w:line="276" w:lineRule="auto"/>
    </w:pPr>
  </w:style>
  <w:style w:type="paragraph" w:styleId="9">
    <w:name w:val="heading 9"/>
    <w:basedOn w:val="a"/>
    <w:next w:val="a"/>
    <w:link w:val="90"/>
    <w:qFormat/>
    <w:rsid w:val="008C142C"/>
    <w:pPr>
      <w:widowControl w:val="0"/>
      <w:tabs>
        <w:tab w:val="num" w:pos="0"/>
      </w:tabs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474B83"/>
    <w:rPr>
      <w:sz w:val="16"/>
      <w:szCs w:val="16"/>
    </w:rPr>
  </w:style>
  <w:style w:type="paragraph" w:styleId="a4">
    <w:name w:val="annotation text"/>
    <w:basedOn w:val="a"/>
    <w:link w:val="a5"/>
    <w:semiHidden/>
    <w:rsid w:val="00474B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semiHidden/>
    <w:rsid w:val="00474B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74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74B83"/>
    <w:rPr>
      <w:rFonts w:ascii="Segoe UI" w:hAnsi="Segoe UI" w:cs="Segoe UI"/>
      <w:sz w:val="18"/>
      <w:szCs w:val="18"/>
    </w:rPr>
  </w:style>
  <w:style w:type="paragraph" w:styleId="a8">
    <w:name w:val="footnote text"/>
    <w:basedOn w:val="a"/>
    <w:link w:val="a9"/>
    <w:uiPriority w:val="99"/>
    <w:unhideWhenUsed/>
    <w:rsid w:val="00474B8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474B83"/>
    <w:rPr>
      <w:sz w:val="20"/>
      <w:szCs w:val="20"/>
    </w:rPr>
  </w:style>
  <w:style w:type="character" w:styleId="aa">
    <w:name w:val="footnote reference"/>
    <w:basedOn w:val="a0"/>
    <w:semiHidden/>
    <w:unhideWhenUsed/>
    <w:rsid w:val="00474B83"/>
    <w:rPr>
      <w:vertAlign w:val="superscript"/>
    </w:rPr>
  </w:style>
  <w:style w:type="paragraph" w:styleId="ab">
    <w:name w:val="List Paragraph"/>
    <w:basedOn w:val="a"/>
    <w:uiPriority w:val="99"/>
    <w:qFormat/>
    <w:rsid w:val="00B42DD4"/>
    <w:pPr>
      <w:ind w:left="720"/>
      <w:contextualSpacing/>
    </w:pPr>
  </w:style>
  <w:style w:type="character" w:customStyle="1" w:styleId="90">
    <w:name w:val="Заголовок 9 Знак"/>
    <w:basedOn w:val="a0"/>
    <w:link w:val="9"/>
    <w:rsid w:val="008C142C"/>
    <w:rPr>
      <w:rFonts w:ascii="Arial" w:eastAsia="Times New Roman" w:hAnsi="Arial" w:cs="Times New Roman"/>
      <w:i/>
      <w:sz w:val="18"/>
      <w:szCs w:val="20"/>
      <w:lang w:eastAsia="ru-RU"/>
    </w:rPr>
  </w:style>
  <w:style w:type="paragraph" w:styleId="ac">
    <w:name w:val="Revision"/>
    <w:hidden/>
    <w:uiPriority w:val="99"/>
    <w:semiHidden/>
    <w:rsid w:val="008C142C"/>
    <w:pPr>
      <w:spacing w:after="0" w:line="240" w:lineRule="auto"/>
    </w:pPr>
  </w:style>
  <w:style w:type="paragraph" w:styleId="ad">
    <w:name w:val="Title"/>
    <w:basedOn w:val="a"/>
    <w:link w:val="ae"/>
    <w:qFormat/>
    <w:rsid w:val="00AD0C38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e">
    <w:name w:val="Заголовок Знак"/>
    <w:basedOn w:val="a0"/>
    <w:link w:val="ad"/>
    <w:rsid w:val="00AD0C3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Hyperlink"/>
    <w:rsid w:val="00506FB7"/>
    <w:rPr>
      <w:color w:val="0000FF"/>
      <w:u w:val="single"/>
    </w:rPr>
  </w:style>
  <w:style w:type="paragraph" w:styleId="af0">
    <w:name w:val="annotation subject"/>
    <w:basedOn w:val="a4"/>
    <w:next w:val="a4"/>
    <w:link w:val="af1"/>
    <w:uiPriority w:val="99"/>
    <w:semiHidden/>
    <w:unhideWhenUsed/>
    <w:rsid w:val="00443B2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1">
    <w:name w:val="Тема примечания Знак"/>
    <w:basedOn w:val="a5"/>
    <w:link w:val="af0"/>
    <w:uiPriority w:val="99"/>
    <w:semiHidden/>
    <w:rsid w:val="00443B2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CE3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CE3132"/>
  </w:style>
  <w:style w:type="paragraph" w:styleId="af4">
    <w:name w:val="footer"/>
    <w:basedOn w:val="a"/>
    <w:link w:val="af5"/>
    <w:uiPriority w:val="99"/>
    <w:unhideWhenUsed/>
    <w:rsid w:val="00CE3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CE3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9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tsbank.r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tsbank.r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tsbank.r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mtsba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860FF7C53E7E4188F2BF398B19EDCA" ma:contentTypeVersion="0" ma:contentTypeDescription="Создание документа." ma:contentTypeScope="" ma:versionID="352afb1aa625fa9e57001a2380fe084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FD9EF-87EF-44A2-926F-1347E9043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1C53DE-6B1E-42BD-A884-FF73256E7F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B585DA-1E75-4061-988E-A4E2D73B63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859F208-E9B4-4A23-8D9E-B326D223F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4538</Words>
  <Characters>25867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SCCM01</Company>
  <LinksUpToDate>false</LinksUpToDate>
  <CharactersWithSpaces>30345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Кузнецова Светлана Викторовна</dc:creator>
  <cp:lastModifiedBy>Судник Татьяна Владимировна</cp:lastModifiedBy>
  <cp:revision>1</cp:revision>
  <cp:lastPrinted>2017-12-05T14:34:00Z</cp:lastPrinted>
  <dcterms:created xsi:type="dcterms:W3CDTF">2025-04-09T15:34:00Z</dcterms:created>
  <dcterms:modified xsi:type="dcterms:W3CDTF">2025-04-09T15:34:00Z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0x010100BF860FF7C53E7E4188F2BF398B19EDCA</vt:lpwstr>
  </property>
</Properties>
</file>